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8F6D5D" w:rsidRDefault="0032792D" w:rsidP="0032792D">
      <w:pPr>
        <w:jc w:val="center"/>
        <w:rPr>
          <w:rFonts w:ascii="Times New Roman" w:hAnsi="Times New Roman" w:cs="Times New Roman"/>
          <w:szCs w:val="28"/>
        </w:rPr>
      </w:pPr>
      <w:r w:rsidRPr="008F6D5D">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8F6D5D" w:rsidRDefault="0032792D" w:rsidP="0032792D">
      <w:pPr>
        <w:jc w:val="center"/>
        <w:rPr>
          <w:rFonts w:ascii="Times New Roman" w:hAnsi="Times New Roman" w:cs="Times New Roman"/>
          <w:szCs w:val="28"/>
        </w:rPr>
      </w:pPr>
      <w:r w:rsidRPr="008F6D5D">
        <w:rPr>
          <w:rFonts w:ascii="Times New Roman" w:hAnsi="Times New Roman" w:cs="Times New Roman"/>
          <w:szCs w:val="28"/>
        </w:rPr>
        <w:t>учреждение высшего образования</w:t>
      </w:r>
    </w:p>
    <w:p w14:paraId="0AEFFCA3" w14:textId="77777777" w:rsidR="0032792D" w:rsidRPr="008F6D5D" w:rsidRDefault="0032792D" w:rsidP="0032792D">
      <w:pPr>
        <w:jc w:val="center"/>
        <w:rPr>
          <w:rFonts w:ascii="Times New Roman" w:hAnsi="Times New Roman" w:cs="Times New Roman"/>
          <w:b/>
          <w:bCs/>
          <w:caps/>
          <w:szCs w:val="28"/>
        </w:rPr>
      </w:pPr>
      <w:r w:rsidRPr="008F6D5D">
        <w:rPr>
          <w:rFonts w:ascii="Times New Roman" w:hAnsi="Times New Roman" w:cs="Times New Roman"/>
          <w:b/>
          <w:bCs/>
          <w:caps/>
          <w:szCs w:val="28"/>
        </w:rPr>
        <w:t>«ФИНАНСОВЫЙ УНИВЕРСИТЕТ ПРИ пРАВИТЕЛЬСТВЕ</w:t>
      </w:r>
    </w:p>
    <w:p w14:paraId="33BBB768" w14:textId="77777777" w:rsidR="0032792D" w:rsidRPr="008F6D5D" w:rsidRDefault="0032792D" w:rsidP="0032792D">
      <w:pPr>
        <w:jc w:val="center"/>
        <w:rPr>
          <w:rFonts w:ascii="Times New Roman" w:hAnsi="Times New Roman" w:cs="Times New Roman"/>
          <w:b/>
          <w:bCs/>
          <w:caps/>
          <w:szCs w:val="28"/>
        </w:rPr>
      </w:pPr>
      <w:r w:rsidRPr="008F6D5D">
        <w:rPr>
          <w:rFonts w:ascii="Times New Roman" w:hAnsi="Times New Roman" w:cs="Times New Roman"/>
          <w:b/>
          <w:bCs/>
          <w:caps/>
          <w:szCs w:val="28"/>
        </w:rPr>
        <w:t>Российской Федерации»</w:t>
      </w:r>
    </w:p>
    <w:p w14:paraId="4377E17B" w14:textId="77777777" w:rsidR="0032792D" w:rsidRPr="008F6D5D" w:rsidRDefault="0032792D" w:rsidP="0032792D">
      <w:pPr>
        <w:jc w:val="center"/>
        <w:rPr>
          <w:rFonts w:ascii="Times New Roman" w:hAnsi="Times New Roman" w:cs="Times New Roman"/>
          <w:b/>
          <w:bCs/>
          <w:szCs w:val="28"/>
        </w:rPr>
      </w:pPr>
      <w:r w:rsidRPr="008F6D5D">
        <w:rPr>
          <w:rFonts w:ascii="Times New Roman" w:hAnsi="Times New Roman" w:cs="Times New Roman"/>
          <w:b/>
          <w:bCs/>
          <w:szCs w:val="28"/>
        </w:rPr>
        <w:t>(Финансовый университет)</w:t>
      </w:r>
    </w:p>
    <w:p w14:paraId="6911F736" w14:textId="77777777" w:rsidR="0032792D" w:rsidRPr="008F6D5D" w:rsidRDefault="0032792D" w:rsidP="0032792D">
      <w:pPr>
        <w:jc w:val="center"/>
        <w:rPr>
          <w:rFonts w:ascii="Times New Roman" w:hAnsi="Times New Roman" w:cs="Times New Roman"/>
          <w:szCs w:val="28"/>
        </w:rPr>
      </w:pPr>
    </w:p>
    <w:p w14:paraId="63A23011" w14:textId="77777777" w:rsidR="00B12F6A" w:rsidRPr="008F6D5D" w:rsidRDefault="00B12F6A" w:rsidP="00B12F6A">
      <w:pPr>
        <w:jc w:val="center"/>
        <w:rPr>
          <w:rFonts w:ascii="Times New Roman" w:hAnsi="Times New Roman" w:cs="Times New Roman"/>
          <w:b/>
          <w:szCs w:val="28"/>
        </w:rPr>
      </w:pPr>
      <w:r w:rsidRPr="008F6D5D">
        <w:rPr>
          <w:rFonts w:ascii="Times New Roman" w:hAnsi="Times New Roman" w:cs="Times New Roman"/>
          <w:b/>
          <w:szCs w:val="28"/>
        </w:rPr>
        <w:t>Департамент корпоративных финансов и корпоративного управления</w:t>
      </w:r>
    </w:p>
    <w:p w14:paraId="00D62606" w14:textId="77777777" w:rsidR="00B12F6A" w:rsidRPr="008F6D5D" w:rsidRDefault="00B12F6A" w:rsidP="00B12F6A">
      <w:pPr>
        <w:jc w:val="center"/>
        <w:rPr>
          <w:rFonts w:ascii="Times New Roman" w:hAnsi="Times New Roman" w:cs="Times New Roman"/>
          <w:b/>
          <w:szCs w:val="28"/>
        </w:rPr>
      </w:pPr>
    </w:p>
    <w:p w14:paraId="327D7764" w14:textId="77777777" w:rsidR="00B12F6A" w:rsidRPr="008F6D5D" w:rsidRDefault="00B12F6A" w:rsidP="00B12F6A">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202"/>
        <w:gridCol w:w="4412"/>
      </w:tblGrid>
      <w:tr w:rsidR="00B12F6A" w:rsidRPr="008F6D5D" w14:paraId="6CD7F2B6" w14:textId="77777777" w:rsidTr="000D2974">
        <w:trPr>
          <w:trHeight w:val="2907"/>
          <w:jc w:val="center"/>
        </w:trPr>
        <w:tc>
          <w:tcPr>
            <w:tcW w:w="5202" w:type="dxa"/>
          </w:tcPr>
          <w:p w14:paraId="125A0E8D" w14:textId="77777777" w:rsidR="00B12F6A" w:rsidRPr="008F6D5D" w:rsidRDefault="00B12F6A" w:rsidP="000D2974">
            <w:pPr>
              <w:rPr>
                <w:rFonts w:ascii="Times New Roman" w:hAnsi="Times New Roman" w:cs="Times New Roman"/>
                <w:szCs w:val="28"/>
              </w:rPr>
            </w:pPr>
          </w:p>
          <w:p w14:paraId="23ECE053" w14:textId="77777777" w:rsidR="00B12F6A" w:rsidRPr="008F6D5D" w:rsidRDefault="00B12F6A" w:rsidP="000D2974">
            <w:pPr>
              <w:rPr>
                <w:rFonts w:ascii="Times New Roman" w:hAnsi="Times New Roman" w:cs="Times New Roman"/>
                <w:szCs w:val="28"/>
              </w:rPr>
            </w:pPr>
          </w:p>
          <w:p w14:paraId="5166889C" w14:textId="77777777" w:rsidR="00B12F6A" w:rsidRPr="008F6D5D" w:rsidRDefault="00B12F6A" w:rsidP="000D2974">
            <w:pPr>
              <w:jc w:val="center"/>
              <w:rPr>
                <w:rFonts w:ascii="Times New Roman" w:hAnsi="Times New Roman" w:cs="Times New Roman"/>
                <w:szCs w:val="28"/>
              </w:rPr>
            </w:pPr>
          </w:p>
          <w:p w14:paraId="6593B08F" w14:textId="77777777" w:rsidR="00B12F6A" w:rsidRPr="008F6D5D" w:rsidRDefault="00B12F6A" w:rsidP="000D2974">
            <w:pPr>
              <w:jc w:val="center"/>
              <w:rPr>
                <w:rFonts w:ascii="Times New Roman" w:hAnsi="Times New Roman" w:cs="Times New Roman"/>
                <w:szCs w:val="28"/>
              </w:rPr>
            </w:pPr>
          </w:p>
          <w:p w14:paraId="6DE9450C" w14:textId="77777777" w:rsidR="00B12F6A" w:rsidRPr="008F6D5D" w:rsidRDefault="00B12F6A" w:rsidP="000D2974">
            <w:pPr>
              <w:jc w:val="center"/>
              <w:rPr>
                <w:rFonts w:ascii="Times New Roman" w:hAnsi="Times New Roman" w:cs="Times New Roman"/>
                <w:szCs w:val="28"/>
              </w:rPr>
            </w:pPr>
          </w:p>
        </w:tc>
        <w:tc>
          <w:tcPr>
            <w:tcW w:w="4412" w:type="dxa"/>
          </w:tcPr>
          <w:p w14:paraId="290ADB2A" w14:textId="77777777" w:rsidR="00B12F6A" w:rsidRPr="008F6D5D" w:rsidRDefault="00B12F6A" w:rsidP="000D2974">
            <w:pPr>
              <w:rPr>
                <w:rFonts w:ascii="Times New Roman" w:hAnsi="Times New Roman"/>
                <w:szCs w:val="28"/>
              </w:rPr>
            </w:pPr>
            <w:r w:rsidRPr="008F6D5D">
              <w:rPr>
                <w:rFonts w:ascii="Times New Roman" w:hAnsi="Times New Roman"/>
                <w:szCs w:val="28"/>
              </w:rPr>
              <w:t xml:space="preserve">УТВЕРЖДАЮ </w:t>
            </w:r>
          </w:p>
          <w:p w14:paraId="2086B333" w14:textId="77777777" w:rsidR="00B12F6A" w:rsidRPr="008F6D5D" w:rsidRDefault="00B12F6A" w:rsidP="000D2974">
            <w:pPr>
              <w:rPr>
                <w:rFonts w:ascii="Times New Roman" w:hAnsi="Times New Roman"/>
                <w:color w:val="000000"/>
                <w:szCs w:val="28"/>
              </w:rPr>
            </w:pPr>
            <w:r w:rsidRPr="008F6D5D">
              <w:rPr>
                <w:rFonts w:ascii="Times New Roman" w:hAnsi="Times New Roman"/>
                <w:color w:val="000000"/>
                <w:szCs w:val="28"/>
              </w:rPr>
              <w:t xml:space="preserve">Проректор по учебной </w:t>
            </w:r>
          </w:p>
          <w:p w14:paraId="6A95764E" w14:textId="77777777" w:rsidR="00B12F6A" w:rsidRPr="008F6D5D" w:rsidRDefault="00B12F6A" w:rsidP="000D2974">
            <w:pPr>
              <w:rPr>
                <w:rFonts w:ascii="Times New Roman" w:hAnsi="Times New Roman"/>
                <w:color w:val="000000"/>
                <w:szCs w:val="28"/>
              </w:rPr>
            </w:pPr>
            <w:r w:rsidRPr="008F6D5D">
              <w:rPr>
                <w:rFonts w:ascii="Times New Roman" w:hAnsi="Times New Roman"/>
                <w:color w:val="000000"/>
                <w:szCs w:val="28"/>
              </w:rPr>
              <w:t>и методической работе</w:t>
            </w:r>
          </w:p>
          <w:p w14:paraId="2A8985A8" w14:textId="77777777" w:rsidR="00B12F6A" w:rsidRPr="008F6D5D" w:rsidRDefault="00B12F6A" w:rsidP="000D2974">
            <w:pPr>
              <w:tabs>
                <w:tab w:val="left" w:leader="underscore" w:pos="6862"/>
              </w:tabs>
              <w:rPr>
                <w:rFonts w:ascii="Times New Roman" w:hAnsi="Times New Roman"/>
                <w:color w:val="000000"/>
                <w:szCs w:val="28"/>
              </w:rPr>
            </w:pPr>
          </w:p>
          <w:p w14:paraId="78D94DAE" w14:textId="77777777" w:rsidR="00B12F6A" w:rsidRPr="008F6D5D" w:rsidRDefault="00B12F6A" w:rsidP="000D2974">
            <w:pPr>
              <w:tabs>
                <w:tab w:val="left" w:leader="underscore" w:pos="6862"/>
              </w:tabs>
              <w:rPr>
                <w:rFonts w:ascii="Times New Roman" w:hAnsi="Times New Roman"/>
                <w:color w:val="000000"/>
                <w:szCs w:val="28"/>
              </w:rPr>
            </w:pPr>
            <w:r w:rsidRPr="008F6D5D">
              <w:rPr>
                <w:rFonts w:ascii="Times New Roman" w:hAnsi="Times New Roman"/>
                <w:color w:val="000000"/>
                <w:szCs w:val="28"/>
              </w:rPr>
              <w:t>________________Е.А. Каменева</w:t>
            </w:r>
          </w:p>
          <w:p w14:paraId="44FBC3F7" w14:textId="77777777" w:rsidR="00585B17" w:rsidRPr="00585B17" w:rsidRDefault="00585B17" w:rsidP="00585B17">
            <w:pPr>
              <w:jc w:val="center"/>
              <w:rPr>
                <w:rFonts w:ascii="Times New Roman" w:hAnsi="Times New Roman" w:cs="Times New Roman"/>
                <w:szCs w:val="28"/>
              </w:rPr>
            </w:pPr>
            <w:bookmarkStart w:id="0" w:name="_GoBack"/>
            <w:r w:rsidRPr="00585B17">
              <w:rPr>
                <w:rFonts w:ascii="Times New Roman" w:hAnsi="Times New Roman" w:cs="Times New Roman"/>
                <w:szCs w:val="28"/>
              </w:rPr>
              <w:t>22.10.2022г.</w:t>
            </w:r>
          </w:p>
          <w:bookmarkEnd w:id="0"/>
          <w:p w14:paraId="06C56536" w14:textId="77777777" w:rsidR="00B12F6A" w:rsidRPr="008F6D5D" w:rsidRDefault="00B12F6A" w:rsidP="000D2974">
            <w:pPr>
              <w:rPr>
                <w:rFonts w:ascii="Times New Roman" w:hAnsi="Times New Roman" w:cs="Times New Roman"/>
                <w:szCs w:val="28"/>
              </w:rPr>
            </w:pPr>
          </w:p>
          <w:p w14:paraId="5DC86BAF" w14:textId="77777777" w:rsidR="00B12F6A" w:rsidRPr="008F6D5D" w:rsidRDefault="00B12F6A" w:rsidP="000D2974">
            <w:pPr>
              <w:jc w:val="center"/>
              <w:rPr>
                <w:rFonts w:ascii="Times New Roman" w:hAnsi="Times New Roman" w:cs="Times New Roman"/>
                <w:szCs w:val="28"/>
              </w:rPr>
            </w:pPr>
          </w:p>
        </w:tc>
      </w:tr>
    </w:tbl>
    <w:p w14:paraId="7240B404" w14:textId="2DBE91FE" w:rsidR="0032792D" w:rsidRPr="008F6D5D" w:rsidRDefault="001718BA" w:rsidP="0032792D">
      <w:pPr>
        <w:spacing w:line="360" w:lineRule="auto"/>
        <w:jc w:val="center"/>
        <w:rPr>
          <w:rFonts w:ascii="Times New Roman" w:hAnsi="Times New Roman" w:cs="Times New Roman"/>
          <w:b/>
          <w:sz w:val="36"/>
          <w:szCs w:val="36"/>
        </w:rPr>
      </w:pPr>
      <w:r w:rsidRPr="008F6D5D">
        <w:rPr>
          <w:rFonts w:ascii="Times New Roman" w:hAnsi="Times New Roman" w:cs="Times New Roman"/>
          <w:b/>
          <w:sz w:val="36"/>
          <w:szCs w:val="36"/>
        </w:rPr>
        <w:t>Помулев А.А.</w:t>
      </w:r>
    </w:p>
    <w:p w14:paraId="02F37FAA" w14:textId="77777777" w:rsidR="000D2974" w:rsidRPr="008F6D5D" w:rsidRDefault="000D2974" w:rsidP="0032792D">
      <w:pPr>
        <w:spacing w:line="360" w:lineRule="auto"/>
        <w:jc w:val="center"/>
        <w:rPr>
          <w:rFonts w:ascii="Times New Roman" w:hAnsi="Times New Roman" w:cs="Times New Roman"/>
          <w:b/>
          <w:sz w:val="36"/>
          <w:szCs w:val="36"/>
        </w:rPr>
      </w:pPr>
    </w:p>
    <w:p w14:paraId="3746F185" w14:textId="6047E9B0" w:rsidR="0032792D" w:rsidRPr="008F6D5D" w:rsidRDefault="001C5A7F" w:rsidP="0032792D">
      <w:pPr>
        <w:pStyle w:val="Normal1"/>
        <w:spacing w:line="360" w:lineRule="auto"/>
        <w:jc w:val="center"/>
        <w:rPr>
          <w:sz w:val="36"/>
          <w:szCs w:val="36"/>
        </w:rPr>
      </w:pPr>
      <w:r w:rsidRPr="008F6D5D">
        <w:rPr>
          <w:b/>
          <w:bCs/>
          <w:sz w:val="36"/>
          <w:szCs w:val="36"/>
        </w:rPr>
        <w:t xml:space="preserve"> </w:t>
      </w:r>
      <w:r w:rsidR="001718BA" w:rsidRPr="008F6D5D">
        <w:rPr>
          <w:b/>
          <w:bCs/>
          <w:sz w:val="36"/>
          <w:szCs w:val="36"/>
        </w:rPr>
        <w:t>ПРОЕКТНОЕ ФИНАНСИРОВАНИЕ</w:t>
      </w:r>
    </w:p>
    <w:p w14:paraId="37AC3CBB" w14:textId="77777777" w:rsidR="0032792D" w:rsidRPr="008F6D5D" w:rsidRDefault="0032792D" w:rsidP="0032792D">
      <w:pPr>
        <w:jc w:val="center"/>
        <w:rPr>
          <w:rFonts w:ascii="Times New Roman" w:hAnsi="Times New Roman" w:cs="Times New Roman"/>
          <w:b/>
          <w:sz w:val="32"/>
          <w:szCs w:val="32"/>
        </w:rPr>
      </w:pPr>
    </w:p>
    <w:p w14:paraId="65A29B5D" w14:textId="0F41DC2A" w:rsidR="0032792D" w:rsidRPr="008F6D5D" w:rsidRDefault="0032792D" w:rsidP="0032792D">
      <w:pPr>
        <w:jc w:val="center"/>
        <w:rPr>
          <w:rFonts w:ascii="Times New Roman" w:hAnsi="Times New Roman" w:cs="Times New Roman"/>
          <w:b/>
          <w:sz w:val="32"/>
          <w:szCs w:val="32"/>
        </w:rPr>
      </w:pPr>
      <w:r w:rsidRPr="008F6D5D">
        <w:rPr>
          <w:rFonts w:ascii="Times New Roman" w:hAnsi="Times New Roman" w:cs="Times New Roman"/>
          <w:b/>
          <w:sz w:val="32"/>
          <w:szCs w:val="32"/>
        </w:rPr>
        <w:t>Рабочая программа дисциплины</w:t>
      </w:r>
    </w:p>
    <w:p w14:paraId="6CA7E51D" w14:textId="77777777" w:rsidR="00291D67" w:rsidRPr="008F6D5D" w:rsidRDefault="00291D67" w:rsidP="0032792D">
      <w:pPr>
        <w:jc w:val="center"/>
        <w:rPr>
          <w:rFonts w:ascii="Times New Roman" w:hAnsi="Times New Roman" w:cs="Times New Roman"/>
          <w:b/>
          <w:sz w:val="32"/>
          <w:szCs w:val="32"/>
        </w:rPr>
      </w:pPr>
    </w:p>
    <w:p w14:paraId="5FEB561D" w14:textId="29812A70" w:rsidR="000D2974" w:rsidRPr="008F6D5D" w:rsidRDefault="0032792D" w:rsidP="0032792D">
      <w:pPr>
        <w:pStyle w:val="Normal1"/>
        <w:jc w:val="center"/>
        <w:rPr>
          <w:sz w:val="28"/>
          <w:szCs w:val="28"/>
        </w:rPr>
      </w:pPr>
      <w:r w:rsidRPr="008F6D5D">
        <w:rPr>
          <w:sz w:val="28"/>
          <w:szCs w:val="28"/>
        </w:rPr>
        <w:t>для студентов, обучающихся по направлению подготовки 38.0</w:t>
      </w:r>
      <w:r w:rsidR="001718BA" w:rsidRPr="008F6D5D">
        <w:rPr>
          <w:sz w:val="28"/>
          <w:szCs w:val="28"/>
        </w:rPr>
        <w:t>3</w:t>
      </w:r>
      <w:r w:rsidRPr="008F6D5D">
        <w:rPr>
          <w:sz w:val="28"/>
          <w:szCs w:val="28"/>
        </w:rPr>
        <w:t>.0</w:t>
      </w:r>
      <w:r w:rsidR="00432BC5" w:rsidRPr="008F6D5D">
        <w:rPr>
          <w:sz w:val="28"/>
          <w:szCs w:val="28"/>
        </w:rPr>
        <w:t>1</w:t>
      </w:r>
      <w:r w:rsidRPr="008F6D5D">
        <w:rPr>
          <w:sz w:val="28"/>
          <w:szCs w:val="28"/>
        </w:rPr>
        <w:t>«</w:t>
      </w:r>
      <w:r w:rsidR="00432BC5" w:rsidRPr="008F6D5D">
        <w:rPr>
          <w:sz w:val="28"/>
          <w:szCs w:val="28"/>
        </w:rPr>
        <w:t>Экономика</w:t>
      </w:r>
      <w:r w:rsidRPr="008F6D5D">
        <w:rPr>
          <w:sz w:val="28"/>
          <w:szCs w:val="28"/>
        </w:rPr>
        <w:t xml:space="preserve">», </w:t>
      </w:r>
      <w:r w:rsidR="000D2974" w:rsidRPr="008F6D5D">
        <w:rPr>
          <w:sz w:val="28"/>
          <w:szCs w:val="28"/>
        </w:rPr>
        <w:t xml:space="preserve">образовательная программа «Экономика </w:t>
      </w:r>
      <w:r w:rsidR="000D2974" w:rsidRPr="008F6D5D">
        <w:rPr>
          <w:rFonts w:hint="eastAsia"/>
          <w:sz w:val="28"/>
          <w:szCs w:val="28"/>
        </w:rPr>
        <w:t>и</w:t>
      </w:r>
      <w:r w:rsidR="000D2974" w:rsidRPr="008F6D5D">
        <w:rPr>
          <w:sz w:val="28"/>
          <w:szCs w:val="28"/>
        </w:rPr>
        <w:t xml:space="preserve"> </w:t>
      </w:r>
      <w:r w:rsidR="000D2974" w:rsidRPr="008F6D5D">
        <w:rPr>
          <w:rFonts w:hint="eastAsia"/>
          <w:sz w:val="28"/>
          <w:szCs w:val="28"/>
        </w:rPr>
        <w:t>финансы</w:t>
      </w:r>
      <w:r w:rsidR="000D2974" w:rsidRPr="008F6D5D">
        <w:rPr>
          <w:sz w:val="28"/>
          <w:szCs w:val="28"/>
        </w:rPr>
        <w:t xml:space="preserve">», </w:t>
      </w:r>
      <w:r w:rsidR="001718BA" w:rsidRPr="008F6D5D">
        <w:rPr>
          <w:sz w:val="28"/>
          <w:szCs w:val="28"/>
        </w:rPr>
        <w:t>профиль</w:t>
      </w:r>
      <w:r w:rsidRPr="008F6D5D">
        <w:rPr>
          <w:sz w:val="28"/>
          <w:szCs w:val="28"/>
        </w:rPr>
        <w:t xml:space="preserve"> </w:t>
      </w:r>
    </w:p>
    <w:p w14:paraId="2A2F18ED" w14:textId="721D0F92" w:rsidR="0032792D" w:rsidRPr="008F6D5D" w:rsidRDefault="0032792D" w:rsidP="0032792D">
      <w:pPr>
        <w:pStyle w:val="Normal1"/>
        <w:jc w:val="center"/>
        <w:rPr>
          <w:sz w:val="28"/>
          <w:szCs w:val="28"/>
        </w:rPr>
      </w:pPr>
      <w:r w:rsidRPr="008F6D5D">
        <w:rPr>
          <w:sz w:val="28"/>
          <w:szCs w:val="28"/>
        </w:rPr>
        <w:t>«</w:t>
      </w:r>
      <w:r w:rsidR="00140FAD" w:rsidRPr="008F6D5D">
        <w:rPr>
          <w:sz w:val="28"/>
          <w:szCs w:val="28"/>
        </w:rPr>
        <w:t>Финансы и инвестиции</w:t>
      </w:r>
      <w:r w:rsidRPr="008F6D5D">
        <w:rPr>
          <w:sz w:val="28"/>
          <w:szCs w:val="28"/>
        </w:rPr>
        <w:t>»</w:t>
      </w:r>
    </w:p>
    <w:p w14:paraId="6BDC0347" w14:textId="5EA891B4" w:rsidR="0032792D" w:rsidRPr="008F6D5D" w:rsidRDefault="0032792D" w:rsidP="0032792D">
      <w:pPr>
        <w:jc w:val="center"/>
        <w:rPr>
          <w:rFonts w:ascii="Times New Roman" w:hAnsi="Times New Roman" w:cs="Times New Roman"/>
          <w:szCs w:val="28"/>
        </w:rPr>
      </w:pPr>
    </w:p>
    <w:p w14:paraId="03EA86D4" w14:textId="5546FAC9" w:rsidR="000D2974" w:rsidRPr="008F6D5D" w:rsidRDefault="000D2974" w:rsidP="0032792D">
      <w:pPr>
        <w:jc w:val="center"/>
        <w:rPr>
          <w:rFonts w:ascii="Times New Roman" w:hAnsi="Times New Roman" w:cs="Times New Roman"/>
          <w:szCs w:val="28"/>
        </w:rPr>
      </w:pPr>
    </w:p>
    <w:p w14:paraId="1F0FD67A" w14:textId="35F16338" w:rsidR="000D2974" w:rsidRPr="008F6D5D" w:rsidRDefault="000D2974" w:rsidP="0032792D">
      <w:pPr>
        <w:jc w:val="center"/>
        <w:rPr>
          <w:rFonts w:ascii="Times New Roman" w:hAnsi="Times New Roman" w:cs="Times New Roman"/>
          <w:szCs w:val="28"/>
        </w:rPr>
      </w:pPr>
    </w:p>
    <w:p w14:paraId="103C0F2C" w14:textId="77777777" w:rsidR="00C06998" w:rsidRPr="008F6D5D" w:rsidRDefault="00C06998" w:rsidP="00C06998">
      <w:pPr>
        <w:autoSpaceDE w:val="0"/>
        <w:autoSpaceDN w:val="0"/>
        <w:adjustRightInd w:val="0"/>
        <w:jc w:val="center"/>
        <w:rPr>
          <w:rFonts w:ascii="Times New Roman" w:hAnsi="Times New Roman" w:cs="Times New Roman"/>
          <w:i/>
          <w:szCs w:val="28"/>
        </w:rPr>
      </w:pPr>
      <w:r w:rsidRPr="008F6D5D">
        <w:rPr>
          <w:rFonts w:ascii="Times New Roman" w:hAnsi="Times New Roman" w:cs="Times New Roman"/>
          <w:i/>
          <w:szCs w:val="28"/>
        </w:rPr>
        <w:t>Рекомендовано Ученым советом Факультета экономики и бизнеса,</w:t>
      </w:r>
    </w:p>
    <w:p w14:paraId="6B1ED4B6" w14:textId="77777777" w:rsidR="00C06998" w:rsidRPr="008F6D5D" w:rsidRDefault="00C06998" w:rsidP="00C06998">
      <w:pPr>
        <w:autoSpaceDE w:val="0"/>
        <w:autoSpaceDN w:val="0"/>
        <w:adjustRightInd w:val="0"/>
        <w:jc w:val="center"/>
        <w:rPr>
          <w:rFonts w:ascii="Times New Roman" w:hAnsi="Times New Roman" w:cs="Times New Roman"/>
          <w:i/>
          <w:szCs w:val="28"/>
        </w:rPr>
      </w:pPr>
      <w:r w:rsidRPr="008F6D5D">
        <w:rPr>
          <w:rFonts w:ascii="Times New Roman" w:hAnsi="Times New Roman" w:cs="Times New Roman"/>
          <w:i/>
          <w:szCs w:val="28"/>
        </w:rPr>
        <w:t>протокол № 23 от 18.10.2022 г.</w:t>
      </w:r>
    </w:p>
    <w:p w14:paraId="18D34022" w14:textId="77777777" w:rsidR="00C06998" w:rsidRPr="008F6D5D" w:rsidRDefault="00C06998" w:rsidP="00C06998">
      <w:pPr>
        <w:autoSpaceDE w:val="0"/>
        <w:autoSpaceDN w:val="0"/>
        <w:adjustRightInd w:val="0"/>
        <w:jc w:val="center"/>
        <w:rPr>
          <w:rFonts w:ascii="Times New Roman" w:hAnsi="Times New Roman" w:cs="Times New Roman"/>
          <w:i/>
          <w:szCs w:val="28"/>
        </w:rPr>
      </w:pPr>
    </w:p>
    <w:p w14:paraId="7B500F1F" w14:textId="77777777" w:rsidR="00C06998" w:rsidRPr="008F6D5D" w:rsidRDefault="00C06998" w:rsidP="00C06998">
      <w:pPr>
        <w:autoSpaceDE w:val="0"/>
        <w:autoSpaceDN w:val="0"/>
        <w:adjustRightInd w:val="0"/>
        <w:jc w:val="center"/>
        <w:rPr>
          <w:rFonts w:ascii="Times New Roman" w:hAnsi="Times New Roman" w:cs="Times New Roman"/>
          <w:i/>
          <w:szCs w:val="28"/>
        </w:rPr>
      </w:pPr>
      <w:r w:rsidRPr="008F6D5D">
        <w:rPr>
          <w:rFonts w:ascii="Times New Roman" w:hAnsi="Times New Roman" w:cs="Times New Roman"/>
          <w:i/>
          <w:szCs w:val="28"/>
        </w:rPr>
        <w:t>Одобрено Советом учебно-научного департамента корпоративных финансов и корпоративного управления</w:t>
      </w:r>
    </w:p>
    <w:p w14:paraId="3F39809F" w14:textId="49610FFF" w:rsidR="000D2974" w:rsidRPr="00585B17" w:rsidRDefault="00C06998" w:rsidP="00C06998">
      <w:pPr>
        <w:tabs>
          <w:tab w:val="left" w:pos="709"/>
          <w:tab w:val="left" w:pos="993"/>
        </w:tabs>
        <w:jc w:val="center"/>
        <w:rPr>
          <w:rFonts w:ascii="Times New Roman" w:hAnsi="Times New Roman"/>
          <w:i/>
          <w:szCs w:val="28"/>
        </w:rPr>
      </w:pPr>
      <w:r w:rsidRPr="008F6D5D">
        <w:rPr>
          <w:rFonts w:ascii="Times New Roman" w:hAnsi="Times New Roman" w:cs="Times New Roman"/>
          <w:i/>
          <w:szCs w:val="28"/>
        </w:rPr>
        <w:t>протокол № 34 от 10.10.2022 г.</w:t>
      </w:r>
    </w:p>
    <w:p w14:paraId="44EA89FC" w14:textId="77777777" w:rsidR="000D2974" w:rsidRPr="008F6D5D" w:rsidRDefault="000D2974" w:rsidP="000D2974">
      <w:pPr>
        <w:jc w:val="center"/>
        <w:rPr>
          <w:rFonts w:ascii="Times New Roman" w:hAnsi="Times New Roman" w:cs="Times New Roman"/>
          <w:szCs w:val="28"/>
        </w:rPr>
      </w:pPr>
    </w:p>
    <w:p w14:paraId="74BC751D" w14:textId="77777777" w:rsidR="000D2974" w:rsidRPr="008F6D5D" w:rsidRDefault="000D2974" w:rsidP="000D2974">
      <w:pPr>
        <w:jc w:val="center"/>
        <w:rPr>
          <w:rFonts w:ascii="Times New Roman" w:hAnsi="Times New Roman" w:cs="Times New Roman"/>
          <w:szCs w:val="28"/>
        </w:rPr>
      </w:pPr>
    </w:p>
    <w:p w14:paraId="7CE5E14D" w14:textId="77777777" w:rsidR="000D2974" w:rsidRPr="008F6D5D" w:rsidRDefault="000D2974" w:rsidP="000D2974">
      <w:pPr>
        <w:jc w:val="center"/>
        <w:rPr>
          <w:rFonts w:ascii="Times New Roman" w:hAnsi="Times New Roman" w:cs="Times New Roman"/>
          <w:szCs w:val="28"/>
        </w:rPr>
      </w:pPr>
    </w:p>
    <w:p w14:paraId="46CA2555" w14:textId="55113E49" w:rsidR="0032792D" w:rsidRPr="008F6D5D" w:rsidRDefault="005E5E2A" w:rsidP="000D2974">
      <w:pPr>
        <w:widowControl w:val="0"/>
        <w:tabs>
          <w:tab w:val="left" w:pos="0"/>
        </w:tabs>
        <w:spacing w:line="360" w:lineRule="auto"/>
        <w:ind w:firstLine="708"/>
        <w:jc w:val="center"/>
        <w:rPr>
          <w:rFonts w:ascii="Times New Roman" w:hAnsi="Times New Roman" w:cs="Times New Roman"/>
        </w:rPr>
      </w:pPr>
      <w:r w:rsidRPr="008F6D5D">
        <w:rPr>
          <w:rFonts w:ascii="Times New Roman" w:hAnsi="Times New Roman" w:cs="Times New Roman"/>
        </w:rPr>
        <w:t>Москва 202</w:t>
      </w:r>
      <w:r w:rsidR="00F71B3F" w:rsidRPr="008F6D5D">
        <w:rPr>
          <w:rFonts w:ascii="Times New Roman" w:hAnsi="Times New Roman" w:cs="Times New Roman"/>
        </w:rPr>
        <w:t>2</w:t>
      </w:r>
    </w:p>
    <w:p w14:paraId="73267AE8" w14:textId="77777777" w:rsidR="00B12F6A" w:rsidRPr="008F6D5D" w:rsidRDefault="00B12F6A" w:rsidP="00B12F6A">
      <w:pPr>
        <w:jc w:val="both"/>
        <w:rPr>
          <w:rFonts w:ascii="Times New Roman" w:hAnsi="Times New Roman"/>
          <w:sz w:val="24"/>
        </w:rPr>
      </w:pPr>
      <w:r w:rsidRPr="008F6D5D">
        <w:rPr>
          <w:rFonts w:ascii="Times New Roman" w:hAnsi="Times New Roman"/>
          <w:b/>
          <w:i/>
          <w:sz w:val="24"/>
        </w:rPr>
        <w:lastRenderedPageBreak/>
        <w:t xml:space="preserve">Рецензенты: </w:t>
      </w:r>
      <w:r w:rsidRPr="008F6D5D">
        <w:rPr>
          <w:rFonts w:ascii="Times New Roman" w:hAnsi="Times New Roman"/>
          <w:b/>
          <w:sz w:val="24"/>
        </w:rPr>
        <w:t>Раева И.В.</w:t>
      </w:r>
      <w:r w:rsidRPr="008F6D5D">
        <w:rPr>
          <w:rFonts w:ascii="Times New Roman" w:hAnsi="Times New Roman"/>
          <w:sz w:val="24"/>
        </w:rPr>
        <w:t>, к.э.н., доцент департамента корпоративных финансов и корпоративного управления факультета Экономики и бизнеса</w:t>
      </w:r>
    </w:p>
    <w:p w14:paraId="353FF874" w14:textId="77777777" w:rsidR="0007747A" w:rsidRPr="008F6D5D" w:rsidRDefault="0007747A" w:rsidP="0007747A">
      <w:pPr>
        <w:ind w:left="709"/>
        <w:jc w:val="both"/>
        <w:rPr>
          <w:rFonts w:ascii="Times New Roman" w:hAnsi="Times New Roman" w:cs="Times New Roman"/>
          <w:b/>
          <w:sz w:val="24"/>
        </w:rPr>
      </w:pPr>
    </w:p>
    <w:p w14:paraId="722B4AD6" w14:textId="77777777" w:rsidR="00B26975" w:rsidRPr="008F6D5D" w:rsidRDefault="00B26975" w:rsidP="0007747A">
      <w:pPr>
        <w:ind w:firstLine="567"/>
        <w:jc w:val="both"/>
        <w:rPr>
          <w:rFonts w:ascii="Times New Roman" w:hAnsi="Times New Roman" w:cs="Times New Roman"/>
          <w:b/>
          <w:noProof/>
          <w:szCs w:val="28"/>
        </w:rPr>
      </w:pPr>
    </w:p>
    <w:p w14:paraId="6E530DB5" w14:textId="0654C3D9" w:rsidR="0032792D" w:rsidRPr="008F6D5D" w:rsidRDefault="001718BA" w:rsidP="0097675C">
      <w:pPr>
        <w:spacing w:line="360" w:lineRule="auto"/>
        <w:jc w:val="both"/>
        <w:rPr>
          <w:rFonts w:ascii="Times New Roman" w:hAnsi="Times New Roman" w:cs="Times New Roman"/>
          <w:b/>
          <w:noProof/>
          <w:szCs w:val="28"/>
        </w:rPr>
      </w:pPr>
      <w:r w:rsidRPr="008F6D5D">
        <w:rPr>
          <w:rFonts w:ascii="Times New Roman" w:hAnsi="Times New Roman" w:cs="Times New Roman"/>
          <w:b/>
          <w:noProof/>
          <w:szCs w:val="28"/>
        </w:rPr>
        <w:t>Помулев А.А.</w:t>
      </w:r>
    </w:p>
    <w:p w14:paraId="01E2E5A3" w14:textId="13E0C060" w:rsidR="0007747A" w:rsidRPr="008F6D5D" w:rsidRDefault="001C5A7F" w:rsidP="0097675C">
      <w:pPr>
        <w:spacing w:line="360" w:lineRule="auto"/>
        <w:jc w:val="both"/>
        <w:rPr>
          <w:rFonts w:ascii="Times New Roman" w:hAnsi="Times New Roman" w:cs="Times New Roman"/>
          <w:szCs w:val="28"/>
        </w:rPr>
      </w:pPr>
      <w:r w:rsidRPr="008F6D5D">
        <w:rPr>
          <w:rFonts w:ascii="Times New Roman" w:hAnsi="Times New Roman" w:cs="Times New Roman"/>
          <w:b/>
          <w:noProof/>
          <w:szCs w:val="28"/>
        </w:rPr>
        <w:t>П</w:t>
      </w:r>
      <w:r w:rsidR="001718BA" w:rsidRPr="008F6D5D">
        <w:rPr>
          <w:rFonts w:ascii="Times New Roman" w:hAnsi="Times New Roman" w:cs="Times New Roman"/>
          <w:b/>
          <w:noProof/>
          <w:szCs w:val="28"/>
        </w:rPr>
        <w:t>роектное финансирование</w:t>
      </w:r>
      <w:r w:rsidR="0032792D" w:rsidRPr="008F6D5D">
        <w:rPr>
          <w:rFonts w:ascii="Times New Roman" w:hAnsi="Times New Roman" w:cs="Times New Roman"/>
          <w:b/>
          <w:noProof/>
          <w:szCs w:val="28"/>
        </w:rPr>
        <w:t>:</w:t>
      </w:r>
      <w:r w:rsidR="0007747A" w:rsidRPr="008F6D5D">
        <w:rPr>
          <w:rFonts w:ascii="Times New Roman" w:hAnsi="Times New Roman" w:cs="Times New Roman"/>
          <w:noProof/>
          <w:szCs w:val="28"/>
        </w:rPr>
        <w:t xml:space="preserve"> Рабочая программа</w:t>
      </w:r>
      <w:r w:rsidR="0007747A" w:rsidRPr="008F6D5D">
        <w:rPr>
          <w:rFonts w:ascii="Times New Roman" w:hAnsi="Times New Roman" w:cs="Times New Roman"/>
          <w:szCs w:val="28"/>
        </w:rPr>
        <w:t xml:space="preserve"> </w:t>
      </w:r>
      <w:r w:rsidR="0032792D" w:rsidRPr="008F6D5D">
        <w:rPr>
          <w:rFonts w:ascii="Times New Roman" w:hAnsi="Times New Roman" w:cs="Times New Roman"/>
          <w:szCs w:val="28"/>
        </w:rPr>
        <w:t>дисциплины</w:t>
      </w:r>
      <w:r w:rsidR="0097675C" w:rsidRPr="008F6D5D">
        <w:rPr>
          <w:rFonts w:ascii="Times New Roman" w:hAnsi="Times New Roman" w:cs="Times New Roman"/>
          <w:szCs w:val="28"/>
        </w:rPr>
        <w:t xml:space="preserve"> </w:t>
      </w:r>
      <w:r w:rsidR="0007747A" w:rsidRPr="008F6D5D">
        <w:rPr>
          <w:rFonts w:ascii="Times New Roman" w:hAnsi="Times New Roman" w:cs="Times New Roman"/>
          <w:szCs w:val="28"/>
        </w:rPr>
        <w:t xml:space="preserve">для </w:t>
      </w:r>
      <w:r w:rsidR="00A33618" w:rsidRPr="008F6D5D">
        <w:rPr>
          <w:rFonts w:ascii="Times New Roman" w:hAnsi="Times New Roman" w:cs="Times New Roman"/>
          <w:szCs w:val="28"/>
        </w:rPr>
        <w:t>студентов</w:t>
      </w:r>
      <w:r w:rsidR="00AC6380" w:rsidRPr="008F6D5D">
        <w:rPr>
          <w:rFonts w:ascii="Times New Roman" w:hAnsi="Times New Roman" w:cs="Times New Roman"/>
          <w:szCs w:val="28"/>
        </w:rPr>
        <w:t xml:space="preserve"> бакалавриата</w:t>
      </w:r>
      <w:r w:rsidR="0007747A" w:rsidRPr="008F6D5D">
        <w:rPr>
          <w:rFonts w:ascii="Times New Roman" w:hAnsi="Times New Roman" w:cs="Times New Roman"/>
          <w:szCs w:val="28"/>
        </w:rPr>
        <w:t xml:space="preserve">, обучающихся по направлению </w:t>
      </w:r>
      <w:r w:rsidR="00C43BC9" w:rsidRPr="008F6D5D">
        <w:rPr>
          <w:rFonts w:ascii="Times New Roman" w:hAnsi="Times New Roman" w:cs="Times New Roman"/>
          <w:szCs w:val="28"/>
        </w:rPr>
        <w:t>38.0</w:t>
      </w:r>
      <w:r w:rsidR="001718BA" w:rsidRPr="008F6D5D">
        <w:rPr>
          <w:rFonts w:ascii="Times New Roman" w:hAnsi="Times New Roman" w:cs="Times New Roman"/>
          <w:szCs w:val="28"/>
        </w:rPr>
        <w:t>3</w:t>
      </w:r>
      <w:r w:rsidR="00C43BC9" w:rsidRPr="008F6D5D">
        <w:rPr>
          <w:rFonts w:ascii="Times New Roman" w:hAnsi="Times New Roman" w:cs="Times New Roman"/>
          <w:szCs w:val="28"/>
        </w:rPr>
        <w:t>.0</w:t>
      </w:r>
      <w:r w:rsidR="00432BC5" w:rsidRPr="008F6D5D">
        <w:rPr>
          <w:rFonts w:ascii="Times New Roman" w:hAnsi="Times New Roman" w:cs="Times New Roman"/>
          <w:szCs w:val="28"/>
        </w:rPr>
        <w:t>1</w:t>
      </w:r>
      <w:r w:rsidR="0007747A" w:rsidRPr="008F6D5D">
        <w:rPr>
          <w:rFonts w:ascii="Times New Roman" w:hAnsi="Times New Roman" w:cs="Times New Roman"/>
          <w:szCs w:val="28"/>
        </w:rPr>
        <w:t xml:space="preserve"> «</w:t>
      </w:r>
      <w:r w:rsidR="00432BC5" w:rsidRPr="008F6D5D">
        <w:rPr>
          <w:rFonts w:ascii="Times New Roman" w:hAnsi="Times New Roman" w:cs="Times New Roman"/>
          <w:szCs w:val="28"/>
        </w:rPr>
        <w:t>Экономика</w:t>
      </w:r>
      <w:r w:rsidR="0007747A" w:rsidRPr="008F6D5D">
        <w:rPr>
          <w:rFonts w:ascii="Times New Roman" w:hAnsi="Times New Roman" w:cs="Times New Roman"/>
          <w:szCs w:val="28"/>
        </w:rPr>
        <w:t>»</w:t>
      </w:r>
      <w:r w:rsidR="0032792D" w:rsidRPr="008F6D5D">
        <w:rPr>
          <w:rFonts w:ascii="Times New Roman" w:hAnsi="Times New Roman" w:cs="Times New Roman"/>
          <w:szCs w:val="28"/>
        </w:rPr>
        <w:t xml:space="preserve">, </w:t>
      </w:r>
      <w:r w:rsidR="001718BA" w:rsidRPr="008F6D5D">
        <w:rPr>
          <w:rFonts w:ascii="Times New Roman" w:hAnsi="Times New Roman" w:cs="Times New Roman"/>
          <w:szCs w:val="28"/>
        </w:rPr>
        <w:t>профиль</w:t>
      </w:r>
      <w:r w:rsidR="00F93510" w:rsidRPr="008F6D5D">
        <w:rPr>
          <w:rFonts w:ascii="Times New Roman" w:hAnsi="Times New Roman" w:cs="Times New Roman"/>
          <w:szCs w:val="28"/>
        </w:rPr>
        <w:t xml:space="preserve"> «</w:t>
      </w:r>
      <w:r w:rsidR="00140FAD" w:rsidRPr="008F6D5D">
        <w:rPr>
          <w:rFonts w:ascii="Times New Roman" w:hAnsi="Times New Roman" w:cs="Times New Roman"/>
          <w:szCs w:val="28"/>
        </w:rPr>
        <w:t>Финансы и инвестиции</w:t>
      </w:r>
      <w:r w:rsidR="00FC5EA1" w:rsidRPr="008F6D5D">
        <w:rPr>
          <w:rFonts w:ascii="Times New Roman" w:hAnsi="Times New Roman" w:cs="Times New Roman"/>
          <w:szCs w:val="28"/>
        </w:rPr>
        <w:t>»</w:t>
      </w:r>
      <w:r w:rsidR="0032792D" w:rsidRPr="008F6D5D">
        <w:rPr>
          <w:rFonts w:ascii="Times New Roman" w:hAnsi="Times New Roman" w:cs="Times New Roman"/>
          <w:szCs w:val="28"/>
        </w:rPr>
        <w:t>.</w:t>
      </w:r>
      <w:r w:rsidR="0007747A" w:rsidRPr="008F6D5D">
        <w:rPr>
          <w:rFonts w:ascii="Times New Roman" w:hAnsi="Times New Roman" w:cs="Times New Roman"/>
          <w:szCs w:val="28"/>
        </w:rPr>
        <w:t xml:space="preserve"> – М.: Финансовый университет, </w:t>
      </w:r>
      <w:r w:rsidR="00F511C8" w:rsidRPr="008F6D5D">
        <w:rPr>
          <w:rFonts w:ascii="Times New Roman" w:hAnsi="Times New Roman" w:cs="Times New Roman"/>
          <w:szCs w:val="28"/>
        </w:rPr>
        <w:t>департамент корпоративных финансово и корпоративного управления</w:t>
      </w:r>
      <w:r w:rsidR="00B12F6A" w:rsidRPr="008F6D5D">
        <w:rPr>
          <w:rFonts w:ascii="Times New Roman" w:hAnsi="Times New Roman" w:cs="Times New Roman"/>
          <w:szCs w:val="28"/>
        </w:rPr>
        <w:t xml:space="preserve"> </w:t>
      </w:r>
      <w:r w:rsidR="00B12F6A" w:rsidRPr="008F6D5D">
        <w:rPr>
          <w:rFonts w:ascii="Times New Roman" w:hAnsi="Times New Roman"/>
          <w:szCs w:val="28"/>
        </w:rPr>
        <w:t>факультета Экономики и бизнеса</w:t>
      </w:r>
      <w:r w:rsidR="0007747A" w:rsidRPr="008F6D5D">
        <w:rPr>
          <w:rFonts w:ascii="Times New Roman" w:hAnsi="Times New Roman" w:cs="Times New Roman"/>
          <w:szCs w:val="28"/>
        </w:rPr>
        <w:t>, 20</w:t>
      </w:r>
      <w:r w:rsidR="00A76C93" w:rsidRPr="008F6D5D">
        <w:rPr>
          <w:rFonts w:ascii="Times New Roman" w:hAnsi="Times New Roman" w:cs="Times New Roman"/>
          <w:szCs w:val="28"/>
        </w:rPr>
        <w:t>2</w:t>
      </w:r>
      <w:r w:rsidR="00F71B3F" w:rsidRPr="008F6D5D">
        <w:rPr>
          <w:rFonts w:ascii="Times New Roman" w:hAnsi="Times New Roman" w:cs="Times New Roman"/>
          <w:szCs w:val="28"/>
        </w:rPr>
        <w:t>2</w:t>
      </w:r>
      <w:r w:rsidR="0007747A" w:rsidRPr="008F6D5D">
        <w:rPr>
          <w:rFonts w:ascii="Times New Roman" w:hAnsi="Times New Roman" w:cs="Times New Roman"/>
          <w:szCs w:val="28"/>
        </w:rPr>
        <w:t>. –</w:t>
      </w:r>
      <w:r w:rsidR="00390030" w:rsidRPr="008F6D5D">
        <w:rPr>
          <w:rFonts w:ascii="Times New Roman" w:hAnsi="Times New Roman" w:cs="Times New Roman"/>
          <w:szCs w:val="28"/>
        </w:rPr>
        <w:t xml:space="preserve"> </w:t>
      </w:r>
      <w:r w:rsidR="00287345" w:rsidRPr="008F6D5D">
        <w:rPr>
          <w:rFonts w:ascii="Times New Roman" w:hAnsi="Times New Roman" w:cs="Times New Roman"/>
          <w:szCs w:val="28"/>
        </w:rPr>
        <w:t>3</w:t>
      </w:r>
      <w:r w:rsidR="008F6D5D">
        <w:rPr>
          <w:rFonts w:ascii="Times New Roman" w:hAnsi="Times New Roman" w:cs="Times New Roman"/>
          <w:szCs w:val="28"/>
        </w:rPr>
        <w:t>3</w:t>
      </w:r>
      <w:r w:rsidR="00E809E4" w:rsidRPr="008F6D5D">
        <w:rPr>
          <w:rFonts w:ascii="Times New Roman" w:hAnsi="Times New Roman" w:cs="Times New Roman"/>
          <w:szCs w:val="28"/>
        </w:rPr>
        <w:t xml:space="preserve"> </w:t>
      </w:r>
      <w:r w:rsidR="0007747A" w:rsidRPr="008F6D5D">
        <w:rPr>
          <w:rFonts w:ascii="Times New Roman" w:hAnsi="Times New Roman" w:cs="Times New Roman"/>
          <w:szCs w:val="28"/>
        </w:rPr>
        <w:t xml:space="preserve">с. </w:t>
      </w:r>
    </w:p>
    <w:p w14:paraId="78905549" w14:textId="77777777" w:rsidR="0007747A" w:rsidRPr="008F6D5D" w:rsidRDefault="0007747A" w:rsidP="0007747A">
      <w:pPr>
        <w:ind w:left="709" w:firstLine="567"/>
        <w:jc w:val="both"/>
        <w:rPr>
          <w:rFonts w:ascii="Times New Roman" w:hAnsi="Times New Roman" w:cs="Times New Roman"/>
          <w:szCs w:val="28"/>
        </w:rPr>
      </w:pPr>
    </w:p>
    <w:p w14:paraId="5424BEC4" w14:textId="7128C1C9" w:rsidR="0007747A" w:rsidRPr="008F6D5D" w:rsidRDefault="0097675C" w:rsidP="0007747A">
      <w:pPr>
        <w:tabs>
          <w:tab w:val="left" w:pos="709"/>
          <w:tab w:val="left" w:pos="993"/>
        </w:tabs>
        <w:ind w:firstLine="567"/>
        <w:jc w:val="both"/>
        <w:rPr>
          <w:rFonts w:ascii="Times New Roman" w:hAnsi="Times New Roman" w:cs="Times New Roman"/>
          <w:sz w:val="24"/>
        </w:rPr>
      </w:pPr>
      <w:r w:rsidRPr="008F6D5D">
        <w:rPr>
          <w:rFonts w:ascii="Times New Roman" w:hAnsi="Times New Roman" w:cs="Times New Roman"/>
          <w:sz w:val="24"/>
        </w:rPr>
        <w:t xml:space="preserve"> </w:t>
      </w:r>
    </w:p>
    <w:p w14:paraId="20B74FAE" w14:textId="423A6B2D" w:rsidR="0007747A" w:rsidRPr="008F6D5D" w:rsidRDefault="0007747A" w:rsidP="0007747A">
      <w:pPr>
        <w:tabs>
          <w:tab w:val="left" w:pos="709"/>
          <w:tab w:val="left" w:pos="993"/>
        </w:tabs>
        <w:ind w:firstLine="567"/>
        <w:jc w:val="both"/>
        <w:rPr>
          <w:rFonts w:ascii="Times New Roman" w:hAnsi="Times New Roman" w:cs="Times New Roman"/>
          <w:sz w:val="24"/>
        </w:rPr>
      </w:pPr>
      <w:r w:rsidRPr="008F6D5D">
        <w:rPr>
          <w:rFonts w:ascii="Times New Roman" w:hAnsi="Times New Roman" w:cs="Times New Roman"/>
          <w:sz w:val="24"/>
        </w:rPr>
        <w:t xml:space="preserve">Рабочая программа дисциплины </w:t>
      </w:r>
      <w:r w:rsidRPr="008F6D5D">
        <w:rPr>
          <w:rFonts w:ascii="Times New Roman" w:hAnsi="Times New Roman" w:cs="Times New Roman"/>
          <w:spacing w:val="-2"/>
          <w:sz w:val="24"/>
        </w:rPr>
        <w:t>содержит</w:t>
      </w:r>
      <w:r w:rsidRPr="008F6D5D">
        <w:rPr>
          <w:rFonts w:ascii="Times New Roman" w:hAnsi="Times New Roman" w:cs="Times New Roman"/>
          <w:sz w:val="24"/>
        </w:rPr>
        <w:t xml:space="preserve"> требования к результатам освоения дисциплины,</w:t>
      </w:r>
      <w:r w:rsidR="00FC5EA1" w:rsidRPr="008F6D5D">
        <w:rPr>
          <w:rFonts w:ascii="Times New Roman" w:hAnsi="Times New Roman" w:cs="Times New Roman"/>
          <w:sz w:val="24"/>
        </w:rPr>
        <w:t xml:space="preserve"> </w:t>
      </w:r>
      <w:r w:rsidRPr="008F6D5D">
        <w:rPr>
          <w:rFonts w:ascii="Times New Roman" w:hAnsi="Times New Roman" w:cs="Times New Roman"/>
          <w:sz w:val="24"/>
        </w:rPr>
        <w:t>программу, тематику практических и семинарских занятий и</w:t>
      </w:r>
      <w:r w:rsidR="004B2F20" w:rsidRPr="008F6D5D">
        <w:rPr>
          <w:rFonts w:ascii="Times New Roman" w:hAnsi="Times New Roman" w:cs="Times New Roman"/>
          <w:sz w:val="24"/>
        </w:rPr>
        <w:t xml:space="preserve"> </w:t>
      </w:r>
      <w:r w:rsidRPr="008F6D5D">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8F6D5D" w:rsidRDefault="0007747A" w:rsidP="0007747A">
      <w:pPr>
        <w:ind w:firstLine="567"/>
        <w:jc w:val="both"/>
        <w:rPr>
          <w:rFonts w:ascii="Times New Roman" w:hAnsi="Times New Roman" w:cs="Times New Roman"/>
          <w:szCs w:val="28"/>
        </w:rPr>
      </w:pPr>
    </w:p>
    <w:p w14:paraId="3084FF3D" w14:textId="77777777" w:rsidR="00EE4DE6" w:rsidRPr="008F6D5D" w:rsidRDefault="009D074B" w:rsidP="00EE4DE6">
      <w:pPr>
        <w:pStyle w:val="4"/>
        <w:keepNext w:val="0"/>
        <w:spacing w:before="0" w:after="0"/>
        <w:rPr>
          <w:b w:val="0"/>
        </w:rPr>
      </w:pPr>
      <w:r w:rsidRPr="008F6D5D">
        <w:t xml:space="preserve">   </w:t>
      </w:r>
    </w:p>
    <w:p w14:paraId="4676A85B" w14:textId="6E3882EC" w:rsidR="001718BA" w:rsidRPr="008F6D5D" w:rsidRDefault="001718BA" w:rsidP="0007747A">
      <w:pPr>
        <w:jc w:val="center"/>
        <w:rPr>
          <w:rFonts w:ascii="Times New Roman" w:hAnsi="Times New Roman" w:cs="Times New Roman"/>
          <w:b/>
          <w:szCs w:val="28"/>
        </w:rPr>
      </w:pPr>
      <w:r w:rsidRPr="008F6D5D">
        <w:rPr>
          <w:rFonts w:ascii="Times New Roman" w:hAnsi="Times New Roman" w:cs="Times New Roman"/>
          <w:b/>
          <w:szCs w:val="28"/>
        </w:rPr>
        <w:t xml:space="preserve">Помулев </w:t>
      </w:r>
      <w:r w:rsidR="00B028C1" w:rsidRPr="008F6D5D">
        <w:rPr>
          <w:rFonts w:ascii="Times New Roman" w:hAnsi="Times New Roman" w:cs="Times New Roman"/>
          <w:b/>
          <w:szCs w:val="28"/>
        </w:rPr>
        <w:t>Александр Александрович</w:t>
      </w:r>
    </w:p>
    <w:p w14:paraId="61517140" w14:textId="77777777" w:rsidR="00291D67" w:rsidRPr="008F6D5D" w:rsidRDefault="00291D67" w:rsidP="0007747A">
      <w:pPr>
        <w:jc w:val="center"/>
        <w:rPr>
          <w:rFonts w:ascii="Times New Roman" w:hAnsi="Times New Roman" w:cs="Times New Roman"/>
          <w:b/>
          <w:szCs w:val="28"/>
        </w:rPr>
      </w:pPr>
    </w:p>
    <w:p w14:paraId="02227D8C" w14:textId="0CB90C78" w:rsidR="00291D67" w:rsidRPr="008F6D5D" w:rsidRDefault="001C5A7F" w:rsidP="0007747A">
      <w:pPr>
        <w:jc w:val="center"/>
        <w:rPr>
          <w:rFonts w:ascii="Times New Roman" w:hAnsi="Times New Roman" w:cs="Times New Roman"/>
          <w:b/>
          <w:noProof/>
          <w:szCs w:val="28"/>
        </w:rPr>
      </w:pPr>
      <w:r w:rsidRPr="008F6D5D">
        <w:rPr>
          <w:rFonts w:ascii="Times New Roman" w:hAnsi="Times New Roman" w:cs="Times New Roman"/>
          <w:b/>
          <w:noProof/>
          <w:szCs w:val="28"/>
        </w:rPr>
        <w:t>П</w:t>
      </w:r>
      <w:r w:rsidR="001718BA" w:rsidRPr="008F6D5D">
        <w:rPr>
          <w:rFonts w:ascii="Times New Roman" w:hAnsi="Times New Roman" w:cs="Times New Roman"/>
          <w:b/>
          <w:noProof/>
          <w:szCs w:val="28"/>
        </w:rPr>
        <w:t>роектное финансирование</w:t>
      </w:r>
    </w:p>
    <w:p w14:paraId="53AA4797" w14:textId="77777777" w:rsidR="001718BA" w:rsidRPr="008F6D5D" w:rsidRDefault="001718BA" w:rsidP="0007747A">
      <w:pPr>
        <w:jc w:val="center"/>
        <w:rPr>
          <w:rFonts w:ascii="Times New Roman" w:hAnsi="Times New Roman" w:cs="Times New Roman"/>
          <w:b/>
          <w:caps/>
          <w:szCs w:val="28"/>
        </w:rPr>
      </w:pPr>
    </w:p>
    <w:p w14:paraId="02A835CC" w14:textId="4C82F80D" w:rsidR="0007747A" w:rsidRPr="008F6D5D" w:rsidRDefault="0007747A" w:rsidP="00CC289A">
      <w:pPr>
        <w:jc w:val="center"/>
        <w:rPr>
          <w:rFonts w:ascii="Times New Roman" w:hAnsi="Times New Roman" w:cs="Times New Roman"/>
          <w:b/>
          <w:sz w:val="24"/>
        </w:rPr>
      </w:pPr>
      <w:r w:rsidRPr="008F6D5D">
        <w:rPr>
          <w:rFonts w:ascii="Times New Roman" w:hAnsi="Times New Roman" w:cs="Times New Roman"/>
          <w:b/>
          <w:sz w:val="24"/>
        </w:rPr>
        <w:t>Рабочая программа дисциплины</w:t>
      </w:r>
    </w:p>
    <w:p w14:paraId="43F61C4A" w14:textId="77777777" w:rsidR="00370FAE" w:rsidRPr="008F6D5D" w:rsidRDefault="00370FAE" w:rsidP="00CC289A">
      <w:pPr>
        <w:jc w:val="center"/>
        <w:rPr>
          <w:rFonts w:ascii="Times New Roman" w:hAnsi="Times New Roman" w:cs="Times New Roman"/>
          <w:b/>
          <w:sz w:val="24"/>
        </w:rPr>
      </w:pPr>
    </w:p>
    <w:p w14:paraId="2BA38F7B" w14:textId="77777777" w:rsidR="00612F75" w:rsidRPr="008F6D5D" w:rsidRDefault="00612F75" w:rsidP="00CC289A">
      <w:pPr>
        <w:rPr>
          <w:rFonts w:ascii="Times New Roman" w:hAnsi="Times New Roman" w:cs="Times New Roman"/>
          <w:bCs/>
          <w:sz w:val="24"/>
        </w:rPr>
      </w:pPr>
    </w:p>
    <w:p w14:paraId="6EE651D9" w14:textId="77777777" w:rsidR="00612F75" w:rsidRPr="008F6D5D" w:rsidRDefault="00612F75" w:rsidP="00CC289A">
      <w:pPr>
        <w:rPr>
          <w:rFonts w:ascii="Times New Roman" w:hAnsi="Times New Roman" w:cs="Times New Roman"/>
          <w:bCs/>
          <w:sz w:val="24"/>
        </w:rPr>
      </w:pPr>
    </w:p>
    <w:p w14:paraId="14DEE3CD" w14:textId="3D139720" w:rsidR="00612F75" w:rsidRPr="008F6D5D" w:rsidRDefault="00612F75" w:rsidP="00CC289A">
      <w:pPr>
        <w:rPr>
          <w:rFonts w:ascii="Times New Roman" w:hAnsi="Times New Roman" w:cs="Times New Roman"/>
          <w:bCs/>
          <w:sz w:val="24"/>
        </w:rPr>
      </w:pPr>
    </w:p>
    <w:p w14:paraId="3399760D" w14:textId="215298E1" w:rsidR="00A76C93" w:rsidRPr="008F6D5D" w:rsidRDefault="00A76C93" w:rsidP="00CC289A">
      <w:pPr>
        <w:rPr>
          <w:rFonts w:ascii="Times New Roman" w:hAnsi="Times New Roman" w:cs="Times New Roman"/>
          <w:bCs/>
          <w:sz w:val="24"/>
        </w:rPr>
      </w:pPr>
    </w:p>
    <w:p w14:paraId="78BFC681" w14:textId="702F29BD" w:rsidR="00A76C93" w:rsidRPr="008F6D5D" w:rsidRDefault="00A76C93" w:rsidP="00CC289A">
      <w:pPr>
        <w:rPr>
          <w:rFonts w:ascii="Times New Roman" w:hAnsi="Times New Roman" w:cs="Times New Roman"/>
          <w:bCs/>
          <w:sz w:val="24"/>
        </w:rPr>
      </w:pPr>
    </w:p>
    <w:p w14:paraId="5C6120A2" w14:textId="152DD320" w:rsidR="00A76C93" w:rsidRPr="008F6D5D" w:rsidRDefault="00A76C93" w:rsidP="00CC289A">
      <w:pPr>
        <w:rPr>
          <w:rFonts w:ascii="Times New Roman" w:hAnsi="Times New Roman" w:cs="Times New Roman"/>
          <w:bCs/>
          <w:sz w:val="24"/>
        </w:rPr>
      </w:pPr>
    </w:p>
    <w:p w14:paraId="45D5ED97" w14:textId="77777777" w:rsidR="00612F75" w:rsidRPr="008F6D5D" w:rsidRDefault="00612F75" w:rsidP="00CC289A">
      <w:pPr>
        <w:rPr>
          <w:rFonts w:ascii="Times New Roman" w:hAnsi="Times New Roman" w:cs="Times New Roman"/>
          <w:bCs/>
          <w:sz w:val="24"/>
        </w:rPr>
      </w:pPr>
    </w:p>
    <w:p w14:paraId="3B088396" w14:textId="73677B26" w:rsidR="00D51E06" w:rsidRPr="008F6D5D" w:rsidRDefault="0007747A" w:rsidP="001D3958">
      <w:pPr>
        <w:ind w:left="2832"/>
        <w:jc w:val="right"/>
        <w:rPr>
          <w:rFonts w:ascii="Times New Roman" w:hAnsi="Times New Roman" w:cs="Times New Roman"/>
          <w:b/>
          <w:bCs/>
          <w:sz w:val="24"/>
        </w:rPr>
      </w:pPr>
      <w:r w:rsidRPr="008F6D5D">
        <w:rPr>
          <w:rFonts w:ascii="Times New Roman" w:hAnsi="Times New Roman" w:cs="Times New Roman"/>
          <w:b/>
          <w:bCs/>
          <w:sz w:val="24"/>
        </w:rPr>
        <w:sym w:font="Symbol" w:char="F0D3"/>
      </w:r>
      <w:r w:rsidR="00D51E06" w:rsidRPr="008F6D5D">
        <w:rPr>
          <w:rFonts w:ascii="Times New Roman" w:hAnsi="Times New Roman" w:cs="Times New Roman"/>
          <w:b/>
          <w:bCs/>
          <w:sz w:val="24"/>
        </w:rPr>
        <w:t xml:space="preserve"> </w:t>
      </w:r>
      <w:r w:rsidR="001718BA" w:rsidRPr="008F6D5D">
        <w:rPr>
          <w:rFonts w:ascii="Times New Roman" w:hAnsi="Times New Roman" w:cs="Times New Roman"/>
          <w:b/>
          <w:bCs/>
          <w:sz w:val="24"/>
        </w:rPr>
        <w:t>Помулев А.А.</w:t>
      </w:r>
    </w:p>
    <w:p w14:paraId="50ACE124" w14:textId="541DEBB6" w:rsidR="0007747A" w:rsidRPr="008F6D5D" w:rsidRDefault="009D074B" w:rsidP="001D3958">
      <w:pPr>
        <w:tabs>
          <w:tab w:val="left" w:pos="4104"/>
          <w:tab w:val="center" w:pos="4535"/>
          <w:tab w:val="right" w:pos="9070"/>
        </w:tabs>
        <w:jc w:val="right"/>
        <w:rPr>
          <w:rFonts w:ascii="Times New Roman" w:hAnsi="Times New Roman" w:cs="Times New Roman"/>
          <w:b/>
          <w:bCs/>
          <w:sz w:val="24"/>
        </w:rPr>
      </w:pPr>
      <w:r w:rsidRPr="008F6D5D">
        <w:rPr>
          <w:rFonts w:ascii="Times New Roman" w:hAnsi="Times New Roman" w:cs="Times New Roman"/>
          <w:b/>
          <w:bCs/>
          <w:sz w:val="24"/>
        </w:rPr>
        <w:t xml:space="preserve">  </w:t>
      </w:r>
      <w:r w:rsidR="0007747A" w:rsidRPr="008F6D5D">
        <w:rPr>
          <w:rFonts w:ascii="Times New Roman" w:hAnsi="Times New Roman" w:cs="Times New Roman"/>
          <w:b/>
          <w:bCs/>
          <w:sz w:val="24"/>
        </w:rPr>
        <w:sym w:font="Symbol" w:char="F0D3"/>
      </w:r>
      <w:r w:rsidR="0007747A" w:rsidRPr="008F6D5D">
        <w:rPr>
          <w:rFonts w:ascii="Times New Roman" w:hAnsi="Times New Roman" w:cs="Times New Roman"/>
          <w:b/>
          <w:bCs/>
          <w:sz w:val="24"/>
        </w:rPr>
        <w:t xml:space="preserve"> Финансовый университет, 20</w:t>
      </w:r>
      <w:r w:rsidR="00A76C93" w:rsidRPr="008F6D5D">
        <w:rPr>
          <w:rFonts w:ascii="Times New Roman" w:hAnsi="Times New Roman" w:cs="Times New Roman"/>
          <w:b/>
          <w:bCs/>
          <w:sz w:val="24"/>
        </w:rPr>
        <w:t>2</w:t>
      </w:r>
      <w:r w:rsidR="00F71B3F" w:rsidRPr="008F6D5D">
        <w:rPr>
          <w:rFonts w:ascii="Times New Roman" w:hAnsi="Times New Roman" w:cs="Times New Roman"/>
          <w:b/>
          <w:bCs/>
          <w:sz w:val="24"/>
        </w:rPr>
        <w:t>2</w:t>
      </w:r>
    </w:p>
    <w:p w14:paraId="1345FF24" w14:textId="77777777" w:rsidR="0007747A" w:rsidRPr="008F6D5D" w:rsidRDefault="005F650F" w:rsidP="006C2AB9">
      <w:pPr>
        <w:spacing w:line="360" w:lineRule="auto"/>
        <w:jc w:val="center"/>
        <w:rPr>
          <w:rFonts w:ascii="Times New Roman" w:hAnsi="Times New Roman" w:cs="Times New Roman"/>
          <w:b/>
          <w:szCs w:val="28"/>
        </w:rPr>
      </w:pPr>
      <w:r w:rsidRPr="008F6D5D">
        <w:rPr>
          <w:rFonts w:ascii="Times New Roman" w:hAnsi="Times New Roman" w:cs="Times New Roman"/>
          <w:b/>
          <w:szCs w:val="28"/>
        </w:rPr>
        <w:br w:type="page"/>
      </w:r>
      <w:r w:rsidR="001D3958" w:rsidRPr="008F6D5D">
        <w:rPr>
          <w:rFonts w:ascii="Times New Roman" w:hAnsi="Times New Roman" w:cs="Times New Roman"/>
          <w:b/>
          <w:szCs w:val="28"/>
        </w:rPr>
        <w:lastRenderedPageBreak/>
        <w:t>Содержание</w:t>
      </w:r>
    </w:p>
    <w:p w14:paraId="7F59D27A" w14:textId="77777777" w:rsidR="005A3815" w:rsidRPr="008F6D5D" w:rsidRDefault="005A3815" w:rsidP="00E809E4">
      <w:pPr>
        <w:tabs>
          <w:tab w:val="left" w:pos="9781"/>
        </w:tabs>
        <w:spacing w:line="360" w:lineRule="auto"/>
        <w:jc w:val="center"/>
        <w:rPr>
          <w:rFonts w:ascii="Times New Roman" w:hAnsi="Times New Roman" w:cs="Times New Roman"/>
          <w:szCs w:val="28"/>
        </w:rPr>
      </w:pPr>
    </w:p>
    <w:p w14:paraId="70E4FAC9" w14:textId="6051F2B1" w:rsidR="00E809E4" w:rsidRPr="008F6D5D" w:rsidRDefault="00CE5A5D" w:rsidP="00E809E4">
      <w:pPr>
        <w:pStyle w:val="12"/>
        <w:tabs>
          <w:tab w:val="clear" w:pos="9487"/>
          <w:tab w:val="right" w:leader="dot" w:pos="9781"/>
        </w:tabs>
        <w:rPr>
          <w:rFonts w:ascii="Times New Roman" w:eastAsiaTheme="minorEastAsia" w:hAnsi="Times New Roman" w:cs="Times New Roman"/>
          <w:noProof/>
          <w:sz w:val="22"/>
          <w:szCs w:val="22"/>
        </w:rPr>
      </w:pPr>
      <w:r w:rsidRPr="008F6D5D">
        <w:rPr>
          <w:rFonts w:ascii="Times New Roman" w:hAnsi="Times New Roman" w:cs="Times New Roman"/>
          <w:noProof/>
        </w:rPr>
        <w:fldChar w:fldCharType="begin"/>
      </w:r>
      <w:r w:rsidRPr="008F6D5D">
        <w:rPr>
          <w:rFonts w:ascii="Times New Roman" w:hAnsi="Times New Roman" w:cs="Times New Roman"/>
          <w:noProof/>
        </w:rPr>
        <w:instrText xml:space="preserve"> TOC \o "1-3" \h \z \u </w:instrText>
      </w:r>
      <w:r w:rsidRPr="008F6D5D">
        <w:rPr>
          <w:rFonts w:ascii="Times New Roman" w:hAnsi="Times New Roman" w:cs="Times New Roman"/>
          <w:noProof/>
        </w:rPr>
        <w:fldChar w:fldCharType="separate"/>
      </w:r>
      <w:hyperlink w:anchor="_Toc117086550" w:history="1">
        <w:r w:rsidR="00E809E4" w:rsidRPr="008F6D5D">
          <w:rPr>
            <w:rStyle w:val="a4"/>
            <w:rFonts w:ascii="Times New Roman" w:hAnsi="Times New Roman" w:cs="Times New Roman"/>
            <w:noProof/>
          </w:rPr>
          <w:t>1.</w:t>
        </w:r>
        <w:r w:rsidR="00E809E4" w:rsidRPr="008F6D5D">
          <w:rPr>
            <w:rFonts w:ascii="Times New Roman" w:eastAsiaTheme="minorEastAsia" w:hAnsi="Times New Roman" w:cs="Times New Roman"/>
            <w:noProof/>
            <w:sz w:val="22"/>
            <w:szCs w:val="22"/>
          </w:rPr>
          <w:tab/>
        </w:r>
        <w:r w:rsidR="00E809E4" w:rsidRPr="008F6D5D">
          <w:rPr>
            <w:rStyle w:val="a4"/>
            <w:rFonts w:ascii="Times New Roman" w:hAnsi="Times New Roman" w:cs="Times New Roman"/>
            <w:noProof/>
          </w:rPr>
          <w:t>Наименование дисциплины</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_Toc117086550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3</w:t>
        </w:r>
        <w:r w:rsidR="00E809E4" w:rsidRPr="008F6D5D">
          <w:rPr>
            <w:rFonts w:ascii="Times New Roman" w:hAnsi="Times New Roman" w:cs="Times New Roman"/>
            <w:noProof/>
            <w:webHidden/>
          </w:rPr>
          <w:fldChar w:fldCharType="end"/>
        </w:r>
      </w:hyperlink>
    </w:p>
    <w:p w14:paraId="1B75F33F" w14:textId="690A63DA"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51" w:history="1">
        <w:r w:rsidR="00E809E4" w:rsidRPr="008F6D5D">
          <w:rPr>
            <w:rStyle w:val="a4"/>
            <w:rFonts w:ascii="Times New Roman" w:hAnsi="Times New Roman" w:cs="Times New Roman"/>
            <w:noProof/>
          </w:rPr>
          <w:t>2.</w:t>
        </w:r>
        <w:r w:rsidR="00E809E4" w:rsidRPr="008F6D5D">
          <w:rPr>
            <w:rFonts w:ascii="Times New Roman" w:eastAsiaTheme="minorEastAsia" w:hAnsi="Times New Roman" w:cs="Times New Roman"/>
            <w:noProof/>
            <w:sz w:val="22"/>
            <w:szCs w:val="22"/>
          </w:rPr>
          <w:tab/>
        </w:r>
        <w:r w:rsidR="00E809E4" w:rsidRPr="008F6D5D">
          <w:rPr>
            <w:rStyle w:val="a4"/>
            <w:rFonts w:ascii="Times New Roman" w:hAnsi="Times New Roman" w:cs="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_Toc117086551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3</w:t>
        </w:r>
        <w:r w:rsidR="00E809E4" w:rsidRPr="008F6D5D">
          <w:rPr>
            <w:rFonts w:ascii="Times New Roman" w:hAnsi="Times New Roman" w:cs="Times New Roman"/>
            <w:noProof/>
            <w:webHidden/>
          </w:rPr>
          <w:fldChar w:fldCharType="end"/>
        </w:r>
      </w:hyperlink>
    </w:p>
    <w:p w14:paraId="1701860A" w14:textId="122C9FBB"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52" w:history="1">
        <w:r w:rsidR="00E809E4" w:rsidRPr="008F6D5D">
          <w:rPr>
            <w:rStyle w:val="a4"/>
            <w:rFonts w:ascii="Times New Roman" w:hAnsi="Times New Roman" w:cs="Times New Roman"/>
            <w:noProof/>
          </w:rPr>
          <w:t>3.</w:t>
        </w:r>
        <w:r w:rsidR="00E809E4" w:rsidRPr="008F6D5D">
          <w:rPr>
            <w:rFonts w:ascii="Times New Roman" w:eastAsiaTheme="minorEastAsia" w:hAnsi="Times New Roman" w:cs="Times New Roman"/>
            <w:noProof/>
            <w:sz w:val="22"/>
            <w:szCs w:val="22"/>
          </w:rPr>
          <w:tab/>
        </w:r>
        <w:r w:rsidR="00E809E4" w:rsidRPr="008F6D5D">
          <w:rPr>
            <w:rStyle w:val="a4"/>
            <w:rFonts w:ascii="Times New Roman" w:hAnsi="Times New Roman" w:cs="Times New Roman"/>
            <w:noProof/>
          </w:rPr>
          <w:t>Место дисциплины в структуре образовательной программы</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_Toc117086552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4</w:t>
        </w:r>
        <w:r w:rsidR="00E809E4" w:rsidRPr="008F6D5D">
          <w:rPr>
            <w:rFonts w:ascii="Times New Roman" w:hAnsi="Times New Roman" w:cs="Times New Roman"/>
            <w:noProof/>
            <w:webHidden/>
          </w:rPr>
          <w:fldChar w:fldCharType="end"/>
        </w:r>
      </w:hyperlink>
    </w:p>
    <w:p w14:paraId="307FF26B" w14:textId="7FC42467"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53" w:history="1">
        <w:r w:rsidR="00E809E4" w:rsidRPr="008F6D5D">
          <w:rPr>
            <w:rStyle w:val="a4"/>
            <w:rFonts w:ascii="Times New Roman" w:hAnsi="Times New Roman" w:cs="Times New Roman"/>
            <w:noProof/>
          </w:rPr>
          <w:t>4.</w:t>
        </w:r>
        <w:r w:rsidR="00E809E4" w:rsidRPr="008F6D5D">
          <w:rPr>
            <w:rFonts w:ascii="Times New Roman" w:eastAsiaTheme="minorEastAsia" w:hAnsi="Times New Roman" w:cs="Times New Roman"/>
            <w:noProof/>
            <w:sz w:val="22"/>
            <w:szCs w:val="22"/>
          </w:rPr>
          <w:tab/>
        </w:r>
        <w:r w:rsidR="00E809E4" w:rsidRPr="008F6D5D">
          <w:rPr>
            <w:rStyle w:val="a4"/>
            <w:rFonts w:ascii="Times New Roman" w:hAnsi="Times New Roman" w:cs="Times New Roman"/>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_Toc117086553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5</w:t>
        </w:r>
        <w:r w:rsidR="00E809E4" w:rsidRPr="008F6D5D">
          <w:rPr>
            <w:rFonts w:ascii="Times New Roman" w:hAnsi="Times New Roman" w:cs="Times New Roman"/>
            <w:noProof/>
            <w:webHidden/>
          </w:rPr>
          <w:fldChar w:fldCharType="end"/>
        </w:r>
      </w:hyperlink>
    </w:p>
    <w:p w14:paraId="3783C2F8" w14:textId="4D98A6E0"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54" w:history="1">
        <w:r w:rsidR="00E809E4" w:rsidRPr="008F6D5D">
          <w:rPr>
            <w:rStyle w:val="a4"/>
            <w:rFonts w:ascii="Times New Roman" w:hAnsi="Times New Roman" w:cs="Times New Roman"/>
            <w:noProof/>
          </w:rPr>
          <w:t>5.</w:t>
        </w:r>
        <w:r w:rsidR="00E809E4" w:rsidRPr="008F6D5D">
          <w:rPr>
            <w:rFonts w:ascii="Times New Roman" w:eastAsiaTheme="minorEastAsia" w:hAnsi="Times New Roman" w:cs="Times New Roman"/>
            <w:noProof/>
            <w:sz w:val="22"/>
            <w:szCs w:val="22"/>
          </w:rPr>
          <w:tab/>
        </w:r>
        <w:r w:rsidR="00E809E4" w:rsidRPr="008F6D5D">
          <w:rPr>
            <w:rStyle w:val="a4"/>
            <w:rFonts w:ascii="Times New Roman" w:hAnsi="Times New Roman" w:cs="Times New Roman"/>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_Toc117086554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5</w:t>
        </w:r>
        <w:r w:rsidR="00E809E4" w:rsidRPr="008F6D5D">
          <w:rPr>
            <w:rFonts w:ascii="Times New Roman" w:hAnsi="Times New Roman" w:cs="Times New Roman"/>
            <w:noProof/>
            <w:webHidden/>
          </w:rPr>
          <w:fldChar w:fldCharType="end"/>
        </w:r>
      </w:hyperlink>
    </w:p>
    <w:p w14:paraId="54DB849A" w14:textId="0131DC2A"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55" w:history="1">
        <w:r w:rsidR="00E809E4" w:rsidRPr="008F6D5D">
          <w:rPr>
            <w:rStyle w:val="a4"/>
            <w:rFonts w:ascii="Times New Roman" w:hAnsi="Times New Roman" w:cs="Times New Roman"/>
            <w:noProof/>
          </w:rPr>
          <w:t>5.1.</w:t>
        </w:r>
        <w:r w:rsidR="00E809E4" w:rsidRPr="008F6D5D">
          <w:rPr>
            <w:rFonts w:ascii="Times New Roman" w:eastAsiaTheme="minorEastAsia" w:hAnsi="Times New Roman" w:cs="Times New Roman"/>
            <w:noProof/>
            <w:sz w:val="22"/>
            <w:szCs w:val="22"/>
          </w:rPr>
          <w:tab/>
        </w:r>
        <w:r w:rsidR="00E809E4" w:rsidRPr="008F6D5D">
          <w:rPr>
            <w:rStyle w:val="a4"/>
            <w:rFonts w:ascii="Times New Roman" w:hAnsi="Times New Roman" w:cs="Times New Roman"/>
            <w:noProof/>
          </w:rPr>
          <w:t>Содержание дисциплины</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_Toc117086555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5</w:t>
        </w:r>
        <w:r w:rsidR="00E809E4" w:rsidRPr="008F6D5D">
          <w:rPr>
            <w:rFonts w:ascii="Times New Roman" w:hAnsi="Times New Roman" w:cs="Times New Roman"/>
            <w:noProof/>
            <w:webHidden/>
          </w:rPr>
          <w:fldChar w:fldCharType="end"/>
        </w:r>
      </w:hyperlink>
    </w:p>
    <w:p w14:paraId="047ADFFD" w14:textId="45EF6D82" w:rsidR="00E809E4" w:rsidRPr="008F6D5D" w:rsidRDefault="0073467D" w:rsidP="00E809E4">
      <w:pPr>
        <w:pStyle w:val="25"/>
        <w:tabs>
          <w:tab w:val="clear" w:pos="9487"/>
          <w:tab w:val="right" w:leader="dot" w:pos="9781"/>
        </w:tabs>
        <w:rPr>
          <w:rFonts w:ascii="Times New Roman" w:eastAsiaTheme="minorEastAsia" w:hAnsi="Times New Roman" w:cs="Times New Roman"/>
          <w:noProof/>
          <w:sz w:val="22"/>
          <w:szCs w:val="22"/>
        </w:rPr>
      </w:pPr>
      <w:hyperlink w:anchor="_Toc117086556" w:history="1">
        <w:r w:rsidR="00E809E4" w:rsidRPr="008F6D5D">
          <w:rPr>
            <w:rStyle w:val="a4"/>
            <w:rFonts w:ascii="Times New Roman" w:hAnsi="Times New Roman" w:cs="Times New Roman"/>
            <w:noProof/>
          </w:rPr>
          <w:t>5.2. Учебно–тематический план</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_Toc117086556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7</w:t>
        </w:r>
        <w:r w:rsidR="00E809E4" w:rsidRPr="008F6D5D">
          <w:rPr>
            <w:rFonts w:ascii="Times New Roman" w:hAnsi="Times New Roman" w:cs="Times New Roman"/>
            <w:noProof/>
            <w:webHidden/>
          </w:rPr>
          <w:fldChar w:fldCharType="end"/>
        </w:r>
      </w:hyperlink>
    </w:p>
    <w:p w14:paraId="78EFB0CB" w14:textId="192A96A7"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57" w:history="1">
        <w:r w:rsidR="00E809E4" w:rsidRPr="008F6D5D">
          <w:rPr>
            <w:rStyle w:val="a4"/>
            <w:rFonts w:ascii="Times New Roman" w:hAnsi="Times New Roman" w:cs="Times New Roman"/>
            <w:noProof/>
          </w:rPr>
          <w:t>5.3. Содержание семинаров, практических занятий</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_Toc117086557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8</w:t>
        </w:r>
        <w:r w:rsidR="00E809E4" w:rsidRPr="008F6D5D">
          <w:rPr>
            <w:rFonts w:ascii="Times New Roman" w:hAnsi="Times New Roman" w:cs="Times New Roman"/>
            <w:noProof/>
            <w:webHidden/>
          </w:rPr>
          <w:fldChar w:fldCharType="end"/>
        </w:r>
      </w:hyperlink>
    </w:p>
    <w:p w14:paraId="1E5E4B51" w14:textId="5F32E4FB"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58" w:history="1">
        <w:r w:rsidR="00E809E4" w:rsidRPr="008F6D5D">
          <w:rPr>
            <w:rStyle w:val="a4"/>
            <w:rFonts w:ascii="Times New Roman" w:eastAsiaTheme="minorHAnsi" w:hAnsi="Times New Roman" w:cs="Times New Roman"/>
            <w:noProof/>
            <w:lang w:eastAsia="en-US"/>
          </w:rPr>
          <w:t>6. Перечень учебно-методического обеспечения для самостоятельной работы обучающихся по дисциплине</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_Toc117086558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12</w:t>
        </w:r>
        <w:r w:rsidR="00E809E4" w:rsidRPr="008F6D5D">
          <w:rPr>
            <w:rFonts w:ascii="Times New Roman" w:hAnsi="Times New Roman" w:cs="Times New Roman"/>
            <w:noProof/>
            <w:webHidden/>
          </w:rPr>
          <w:fldChar w:fldCharType="end"/>
        </w:r>
      </w:hyperlink>
    </w:p>
    <w:p w14:paraId="227C27BD" w14:textId="166B0FDE"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59" w:history="1">
        <w:r w:rsidR="00E809E4" w:rsidRPr="008F6D5D">
          <w:rPr>
            <w:rStyle w:val="a4"/>
            <w:rFonts w:ascii="Times New Roman" w:eastAsiaTheme="minorHAnsi" w:hAnsi="Times New Roman" w:cs="Times New Roman"/>
            <w:noProof/>
            <w:lang w:eastAsia="en-US"/>
          </w:rPr>
          <w:t>6.1. Перечень вопросов, отводимых на самостоятельное освоение дисциплины, формы внеаудиторной самостоятельной работы</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_Toc117086559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12</w:t>
        </w:r>
        <w:r w:rsidR="00E809E4" w:rsidRPr="008F6D5D">
          <w:rPr>
            <w:rFonts w:ascii="Times New Roman" w:hAnsi="Times New Roman" w:cs="Times New Roman"/>
            <w:noProof/>
            <w:webHidden/>
          </w:rPr>
          <w:fldChar w:fldCharType="end"/>
        </w:r>
      </w:hyperlink>
    </w:p>
    <w:p w14:paraId="100D31D0" w14:textId="27B68A14"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60" w:history="1">
        <w:r w:rsidR="00E809E4" w:rsidRPr="008F6D5D">
          <w:rPr>
            <w:rStyle w:val="a4"/>
            <w:rFonts w:ascii="Times New Roman" w:eastAsiaTheme="minorHAnsi" w:hAnsi="Times New Roman" w:cs="Times New Roman"/>
            <w:noProof/>
            <w:lang w:eastAsia="en-US"/>
          </w:rPr>
          <w:t>6.2. Перечень вопросов, заданий, тем для подготовки к текущему контролю</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_Toc117086560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13</w:t>
        </w:r>
        <w:r w:rsidR="00E809E4" w:rsidRPr="008F6D5D">
          <w:rPr>
            <w:rFonts w:ascii="Times New Roman" w:hAnsi="Times New Roman" w:cs="Times New Roman"/>
            <w:noProof/>
            <w:webHidden/>
          </w:rPr>
          <w:fldChar w:fldCharType="end"/>
        </w:r>
      </w:hyperlink>
    </w:p>
    <w:p w14:paraId="653CBC39" w14:textId="34BBAC53"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61" w:history="1">
        <w:r w:rsidR="00E809E4" w:rsidRPr="008F6D5D">
          <w:rPr>
            <w:rStyle w:val="a4"/>
            <w:rFonts w:ascii="Times New Roman" w:eastAsiaTheme="minorHAnsi" w:hAnsi="Times New Roman" w:cs="Times New Roman"/>
            <w:noProof/>
            <w:lang w:eastAsia="en-US"/>
          </w:rPr>
          <w:t>7. Фонд оценочных средств для проведения промежуточной аттестации обучающихся по дисциплине</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_Toc117086561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15</w:t>
        </w:r>
        <w:r w:rsidR="00E809E4" w:rsidRPr="008F6D5D">
          <w:rPr>
            <w:rFonts w:ascii="Times New Roman" w:hAnsi="Times New Roman" w:cs="Times New Roman"/>
            <w:noProof/>
            <w:webHidden/>
          </w:rPr>
          <w:fldChar w:fldCharType="end"/>
        </w:r>
      </w:hyperlink>
    </w:p>
    <w:p w14:paraId="660DB15E" w14:textId="3BCCB394"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62" w:history="1">
        <w:r w:rsidR="00E809E4" w:rsidRPr="008F6D5D">
          <w:rPr>
            <w:rStyle w:val="a4"/>
            <w:rFonts w:ascii="Times New Roman" w:eastAsiaTheme="majorEastAsia" w:hAnsi="Times New Roman" w:cs="Times New Roman"/>
            <w:noProof/>
          </w:rPr>
          <w:t>8. Перечень основной и дополнительной учебной литературы, необходимой для освоения дисциплины</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_Toc117086562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27</w:t>
        </w:r>
        <w:r w:rsidR="00E809E4" w:rsidRPr="008F6D5D">
          <w:rPr>
            <w:rFonts w:ascii="Times New Roman" w:hAnsi="Times New Roman" w:cs="Times New Roman"/>
            <w:noProof/>
            <w:webHidden/>
          </w:rPr>
          <w:fldChar w:fldCharType="end"/>
        </w:r>
      </w:hyperlink>
    </w:p>
    <w:p w14:paraId="365A5B1C" w14:textId="726C2DD0"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63" w:history="1">
        <w:r w:rsidR="00E809E4" w:rsidRPr="008F6D5D">
          <w:rPr>
            <w:rStyle w:val="a4"/>
            <w:rFonts w:ascii="Times New Roman" w:hAnsi="Times New Roman" w:cs="Times New Roman"/>
            <w:noProof/>
          </w:rPr>
          <w:t>9.Перечень ресурсов информационно-телекоммуникационной сети «Интернет», необходимых для освоения дисциплины</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_Toc117086563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29</w:t>
        </w:r>
        <w:r w:rsidR="00E809E4" w:rsidRPr="008F6D5D">
          <w:rPr>
            <w:rFonts w:ascii="Times New Roman" w:hAnsi="Times New Roman" w:cs="Times New Roman"/>
            <w:noProof/>
            <w:webHidden/>
          </w:rPr>
          <w:fldChar w:fldCharType="end"/>
        </w:r>
      </w:hyperlink>
    </w:p>
    <w:p w14:paraId="43661398" w14:textId="044894F5"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64" w:history="1">
        <w:r w:rsidR="00E809E4" w:rsidRPr="008F6D5D">
          <w:rPr>
            <w:rStyle w:val="a4"/>
            <w:rFonts w:ascii="Times New Roman" w:eastAsiaTheme="majorEastAsia" w:hAnsi="Times New Roman" w:cs="Times New Roman"/>
            <w:noProof/>
          </w:rPr>
          <w:t>10. Методические указания для обучающихся по освоению дисциплины</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_Toc117086564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31</w:t>
        </w:r>
        <w:r w:rsidR="00E809E4" w:rsidRPr="008F6D5D">
          <w:rPr>
            <w:rFonts w:ascii="Times New Roman" w:hAnsi="Times New Roman" w:cs="Times New Roman"/>
            <w:noProof/>
            <w:webHidden/>
          </w:rPr>
          <w:fldChar w:fldCharType="end"/>
        </w:r>
      </w:hyperlink>
    </w:p>
    <w:p w14:paraId="3E0A8091" w14:textId="4E844C6D"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65" w:history="1">
        <w:r w:rsidR="00E809E4" w:rsidRPr="008F6D5D">
          <w:rPr>
            <w:rStyle w:val="a4"/>
            <w:rFonts w:ascii="Times New Roman" w:hAnsi="Times New Roman" w:cs="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_Toc117086565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31</w:t>
        </w:r>
        <w:r w:rsidR="00E809E4" w:rsidRPr="008F6D5D">
          <w:rPr>
            <w:rFonts w:ascii="Times New Roman" w:hAnsi="Times New Roman" w:cs="Times New Roman"/>
            <w:noProof/>
            <w:webHidden/>
          </w:rPr>
          <w:fldChar w:fldCharType="end"/>
        </w:r>
      </w:hyperlink>
    </w:p>
    <w:p w14:paraId="33F3060E" w14:textId="0550849D"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66" w:history="1">
        <w:r w:rsidR="00E809E4" w:rsidRPr="008F6D5D">
          <w:rPr>
            <w:rStyle w:val="a4"/>
            <w:rFonts w:ascii="Times New Roman" w:hAnsi="Times New Roman" w:cs="Times New Roman"/>
            <w:noProof/>
          </w:rPr>
          <w:t>11.1 Комплект лицензионного программного обеспечения</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_Toc117086566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31</w:t>
        </w:r>
        <w:r w:rsidR="00E809E4" w:rsidRPr="008F6D5D">
          <w:rPr>
            <w:rFonts w:ascii="Times New Roman" w:hAnsi="Times New Roman" w:cs="Times New Roman"/>
            <w:noProof/>
            <w:webHidden/>
          </w:rPr>
          <w:fldChar w:fldCharType="end"/>
        </w:r>
      </w:hyperlink>
    </w:p>
    <w:p w14:paraId="0D3C1697" w14:textId="55676BD0"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67" w:history="1">
        <w:r w:rsidR="00E809E4" w:rsidRPr="008F6D5D">
          <w:rPr>
            <w:rStyle w:val="a4"/>
            <w:rFonts w:ascii="Times New Roman" w:hAnsi="Times New Roman" w:cs="Times New Roman"/>
            <w:noProof/>
          </w:rPr>
          <w:t>11.2 Современные профессиональные базы данных и информационные справочные системы</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_Toc117086567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32</w:t>
        </w:r>
        <w:r w:rsidR="00E809E4" w:rsidRPr="008F6D5D">
          <w:rPr>
            <w:rFonts w:ascii="Times New Roman" w:hAnsi="Times New Roman" w:cs="Times New Roman"/>
            <w:noProof/>
            <w:webHidden/>
          </w:rPr>
          <w:fldChar w:fldCharType="end"/>
        </w:r>
      </w:hyperlink>
    </w:p>
    <w:p w14:paraId="553B479E" w14:textId="51F22015"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68" w:history="1">
        <w:r w:rsidR="00E809E4" w:rsidRPr="008F6D5D">
          <w:rPr>
            <w:rStyle w:val="a4"/>
            <w:rFonts w:ascii="Times New Roman" w:hAnsi="Times New Roman" w:cs="Times New Roman"/>
            <w:noProof/>
          </w:rPr>
          <w:t>11.3. Сертифицированные программные и аппаратные средства защиты информации</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_Toc117086568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32</w:t>
        </w:r>
        <w:r w:rsidR="00E809E4" w:rsidRPr="008F6D5D">
          <w:rPr>
            <w:rFonts w:ascii="Times New Roman" w:hAnsi="Times New Roman" w:cs="Times New Roman"/>
            <w:noProof/>
            <w:webHidden/>
          </w:rPr>
          <w:fldChar w:fldCharType="end"/>
        </w:r>
      </w:hyperlink>
    </w:p>
    <w:p w14:paraId="5E374B0B" w14:textId="194C2CA7" w:rsidR="00E809E4" w:rsidRPr="008F6D5D" w:rsidRDefault="0073467D" w:rsidP="00E809E4">
      <w:pPr>
        <w:pStyle w:val="12"/>
        <w:tabs>
          <w:tab w:val="clear" w:pos="9487"/>
          <w:tab w:val="right" w:leader="dot" w:pos="9781"/>
        </w:tabs>
        <w:rPr>
          <w:rFonts w:ascii="Times New Roman" w:eastAsiaTheme="minorEastAsia" w:hAnsi="Times New Roman" w:cs="Times New Roman"/>
          <w:noProof/>
          <w:sz w:val="22"/>
          <w:szCs w:val="22"/>
        </w:rPr>
      </w:pPr>
      <w:hyperlink w:anchor="_Toc117086569" w:history="1">
        <w:r w:rsidR="00E809E4" w:rsidRPr="008F6D5D">
          <w:rPr>
            <w:rStyle w:val="a4"/>
            <w:rFonts w:ascii="Times New Roman" w:eastAsiaTheme="majorEastAsia" w:hAnsi="Times New Roman" w:cs="Times New Roman"/>
            <w:noProof/>
          </w:rPr>
          <w:t>12. Описание материально-технической базы, необходимой для осуществления образовательного процесса по дисциплине.</w:t>
        </w:r>
        <w:r w:rsidR="00E809E4" w:rsidRPr="008F6D5D">
          <w:rPr>
            <w:rFonts w:ascii="Times New Roman" w:hAnsi="Times New Roman" w:cs="Times New Roman"/>
            <w:noProof/>
            <w:webHidden/>
          </w:rPr>
          <w:tab/>
        </w:r>
        <w:r w:rsidR="00E809E4" w:rsidRPr="008F6D5D">
          <w:rPr>
            <w:rFonts w:ascii="Times New Roman" w:hAnsi="Times New Roman" w:cs="Times New Roman"/>
            <w:noProof/>
            <w:webHidden/>
          </w:rPr>
          <w:fldChar w:fldCharType="begin"/>
        </w:r>
        <w:r w:rsidR="00E809E4" w:rsidRPr="008F6D5D">
          <w:rPr>
            <w:rFonts w:ascii="Times New Roman" w:hAnsi="Times New Roman" w:cs="Times New Roman"/>
            <w:noProof/>
            <w:webHidden/>
          </w:rPr>
          <w:instrText xml:space="preserve"> PAGEREF _Toc117086569 \h </w:instrText>
        </w:r>
        <w:r w:rsidR="00E809E4" w:rsidRPr="008F6D5D">
          <w:rPr>
            <w:rFonts w:ascii="Times New Roman" w:hAnsi="Times New Roman" w:cs="Times New Roman"/>
            <w:noProof/>
            <w:webHidden/>
          </w:rPr>
        </w:r>
        <w:r w:rsidR="00E809E4" w:rsidRPr="008F6D5D">
          <w:rPr>
            <w:rFonts w:ascii="Times New Roman" w:hAnsi="Times New Roman" w:cs="Times New Roman"/>
            <w:noProof/>
            <w:webHidden/>
          </w:rPr>
          <w:fldChar w:fldCharType="separate"/>
        </w:r>
        <w:r w:rsidR="008F6D5D">
          <w:rPr>
            <w:rFonts w:ascii="Times New Roman" w:hAnsi="Times New Roman" w:cs="Times New Roman"/>
            <w:noProof/>
            <w:webHidden/>
          </w:rPr>
          <w:t>32</w:t>
        </w:r>
        <w:r w:rsidR="00E809E4" w:rsidRPr="008F6D5D">
          <w:rPr>
            <w:rFonts w:ascii="Times New Roman" w:hAnsi="Times New Roman" w:cs="Times New Roman"/>
            <w:noProof/>
            <w:webHidden/>
          </w:rPr>
          <w:fldChar w:fldCharType="end"/>
        </w:r>
      </w:hyperlink>
    </w:p>
    <w:p w14:paraId="4236DCAF" w14:textId="4D6DFB1F" w:rsidR="00E809E4" w:rsidRPr="008F6D5D" w:rsidRDefault="00CE5A5D" w:rsidP="00E809E4">
      <w:pPr>
        <w:tabs>
          <w:tab w:val="left" w:pos="9781"/>
        </w:tabs>
        <w:jc w:val="both"/>
        <w:rPr>
          <w:rFonts w:ascii="Times New Roman" w:hAnsi="Times New Roman" w:cs="Times New Roman"/>
          <w:noProof/>
        </w:rPr>
      </w:pPr>
      <w:r w:rsidRPr="008F6D5D">
        <w:rPr>
          <w:rFonts w:ascii="Times New Roman" w:hAnsi="Times New Roman" w:cs="Times New Roman"/>
          <w:noProof/>
        </w:rPr>
        <w:fldChar w:fldCharType="end"/>
      </w:r>
      <w:r w:rsidR="00E809E4" w:rsidRPr="008F6D5D">
        <w:rPr>
          <w:rFonts w:ascii="Times New Roman" w:hAnsi="Times New Roman" w:cs="Times New Roman"/>
          <w:noProof/>
        </w:rPr>
        <w:br w:type="page"/>
      </w:r>
    </w:p>
    <w:p w14:paraId="5A2D985A" w14:textId="217DDDEC" w:rsidR="00233C3F" w:rsidRPr="008F6D5D" w:rsidRDefault="005F650F">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17086550"/>
      <w:r w:rsidRPr="008F6D5D">
        <w:rPr>
          <w:rFonts w:ascii="Times New Roman" w:hAnsi="Times New Roman" w:cs="Times New Roman"/>
          <w:sz w:val="28"/>
          <w:szCs w:val="28"/>
        </w:rPr>
        <w:lastRenderedPageBreak/>
        <w:t>Наименование дисциплины</w:t>
      </w:r>
      <w:bookmarkEnd w:id="1"/>
      <w:r w:rsidR="00B20545" w:rsidRPr="008F6D5D">
        <w:rPr>
          <w:rFonts w:ascii="Times New Roman" w:hAnsi="Times New Roman" w:cs="Times New Roman"/>
          <w:sz w:val="28"/>
          <w:szCs w:val="28"/>
        </w:rPr>
        <w:t xml:space="preserve"> </w:t>
      </w:r>
      <w:r w:rsidR="00DC133E" w:rsidRPr="008F6D5D">
        <w:rPr>
          <w:rFonts w:ascii="Times New Roman" w:hAnsi="Times New Roman" w:cs="Times New Roman"/>
          <w:sz w:val="28"/>
          <w:szCs w:val="28"/>
        </w:rPr>
        <w:t xml:space="preserve"> </w:t>
      </w:r>
    </w:p>
    <w:p w14:paraId="223AA0D2" w14:textId="16E99B17" w:rsidR="00C864F1" w:rsidRPr="008F6D5D" w:rsidRDefault="001C5A7F" w:rsidP="00DC133E">
      <w:pPr>
        <w:tabs>
          <w:tab w:val="left" w:pos="993"/>
        </w:tabs>
        <w:spacing w:line="360" w:lineRule="auto"/>
        <w:ind w:firstLine="709"/>
        <w:jc w:val="both"/>
        <w:rPr>
          <w:rFonts w:ascii="Times New Roman" w:hAnsi="Times New Roman" w:cs="Times New Roman"/>
          <w:szCs w:val="28"/>
        </w:rPr>
      </w:pPr>
      <w:r w:rsidRPr="008F6D5D">
        <w:rPr>
          <w:rFonts w:ascii="Times New Roman" w:hAnsi="Times New Roman" w:cs="Times New Roman"/>
          <w:szCs w:val="28"/>
        </w:rPr>
        <w:t>П</w:t>
      </w:r>
      <w:r w:rsidR="00B028C1" w:rsidRPr="008F6D5D">
        <w:rPr>
          <w:rFonts w:ascii="Times New Roman" w:hAnsi="Times New Roman" w:cs="Times New Roman"/>
          <w:szCs w:val="28"/>
        </w:rPr>
        <w:t>роектное финансирование</w:t>
      </w:r>
    </w:p>
    <w:p w14:paraId="4C547DC0" w14:textId="5A7F5B79" w:rsidR="00C864F1" w:rsidRPr="008F6D5D" w:rsidRDefault="000D2974">
      <w:pPr>
        <w:pStyle w:val="1"/>
        <w:numPr>
          <w:ilvl w:val="0"/>
          <w:numId w:val="1"/>
        </w:numPr>
        <w:spacing w:before="0" w:after="0" w:line="360" w:lineRule="auto"/>
        <w:ind w:left="0" w:firstLine="709"/>
        <w:jc w:val="both"/>
        <w:rPr>
          <w:rFonts w:ascii="Times New Roman" w:hAnsi="Times New Roman" w:cs="Times New Roman"/>
          <w:sz w:val="28"/>
          <w:szCs w:val="28"/>
        </w:rPr>
      </w:pPr>
      <w:bookmarkStart w:id="2" w:name="_Toc117086551"/>
      <w:r w:rsidRPr="008F6D5D">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7"/>
        <w:tblW w:w="9918" w:type="dxa"/>
        <w:tblLayout w:type="fixed"/>
        <w:tblLook w:val="04A0" w:firstRow="1" w:lastRow="0" w:firstColumn="1" w:lastColumn="0" w:noHBand="0" w:noVBand="1"/>
      </w:tblPr>
      <w:tblGrid>
        <w:gridCol w:w="988"/>
        <w:gridCol w:w="1842"/>
        <w:gridCol w:w="3402"/>
        <w:gridCol w:w="3686"/>
      </w:tblGrid>
      <w:tr w:rsidR="00B20731" w:rsidRPr="008F6D5D" w14:paraId="71A83C8B" w14:textId="77777777" w:rsidTr="00E001B4">
        <w:trPr>
          <w:trHeight w:val="1057"/>
        </w:trPr>
        <w:tc>
          <w:tcPr>
            <w:tcW w:w="988" w:type="dxa"/>
          </w:tcPr>
          <w:p w14:paraId="44303F8B" w14:textId="77777777" w:rsidR="00B20731" w:rsidRPr="008F6D5D" w:rsidRDefault="00B20731" w:rsidP="000D2974">
            <w:pPr>
              <w:tabs>
                <w:tab w:val="left" w:pos="540"/>
              </w:tabs>
              <w:contextualSpacing/>
              <w:jc w:val="both"/>
              <w:rPr>
                <w:rFonts w:ascii="Times New Roman" w:hAnsi="Times New Roman" w:cs="Times New Roman"/>
                <w:sz w:val="24"/>
              </w:rPr>
            </w:pPr>
            <w:r w:rsidRPr="008F6D5D">
              <w:rPr>
                <w:rFonts w:ascii="Times New Roman" w:hAnsi="Times New Roman" w:cs="Times New Roman"/>
                <w:sz w:val="24"/>
              </w:rPr>
              <w:t>Код компетенции</w:t>
            </w:r>
          </w:p>
        </w:tc>
        <w:tc>
          <w:tcPr>
            <w:tcW w:w="1842" w:type="dxa"/>
          </w:tcPr>
          <w:p w14:paraId="0A027D7C" w14:textId="77777777" w:rsidR="00B20731" w:rsidRPr="008F6D5D" w:rsidRDefault="00B20731" w:rsidP="000D2974">
            <w:pPr>
              <w:tabs>
                <w:tab w:val="left" w:pos="540"/>
              </w:tabs>
              <w:contextualSpacing/>
              <w:jc w:val="both"/>
              <w:rPr>
                <w:rFonts w:ascii="Times New Roman" w:hAnsi="Times New Roman" w:cs="Times New Roman"/>
                <w:sz w:val="24"/>
              </w:rPr>
            </w:pPr>
            <w:r w:rsidRPr="008F6D5D">
              <w:rPr>
                <w:rFonts w:ascii="Times New Roman" w:hAnsi="Times New Roman" w:cs="Times New Roman"/>
                <w:sz w:val="24"/>
              </w:rPr>
              <w:t>Наименование компетенции</w:t>
            </w:r>
          </w:p>
        </w:tc>
        <w:tc>
          <w:tcPr>
            <w:tcW w:w="3402" w:type="dxa"/>
          </w:tcPr>
          <w:p w14:paraId="1C94A430" w14:textId="56C7DEFB" w:rsidR="00B20731" w:rsidRPr="008F6D5D" w:rsidRDefault="00B20731" w:rsidP="00B12F6A">
            <w:pPr>
              <w:tabs>
                <w:tab w:val="left" w:pos="540"/>
              </w:tabs>
              <w:contextualSpacing/>
              <w:jc w:val="both"/>
              <w:rPr>
                <w:rFonts w:ascii="Times New Roman" w:hAnsi="Times New Roman" w:cs="Times New Roman"/>
                <w:sz w:val="24"/>
              </w:rPr>
            </w:pPr>
            <w:r w:rsidRPr="008F6D5D">
              <w:rPr>
                <w:rFonts w:ascii="Times New Roman" w:hAnsi="Times New Roman" w:cs="Times New Roman"/>
                <w:sz w:val="24"/>
              </w:rPr>
              <w:t>Индикаторы достижения компетенции</w:t>
            </w:r>
          </w:p>
        </w:tc>
        <w:tc>
          <w:tcPr>
            <w:tcW w:w="3686" w:type="dxa"/>
          </w:tcPr>
          <w:p w14:paraId="0D6B8A60" w14:textId="7D4A4D25" w:rsidR="00B20731" w:rsidRPr="008F6D5D" w:rsidRDefault="00B20731" w:rsidP="00B12F6A">
            <w:pPr>
              <w:tabs>
                <w:tab w:val="left" w:pos="540"/>
              </w:tabs>
              <w:contextualSpacing/>
              <w:jc w:val="both"/>
              <w:rPr>
                <w:rFonts w:ascii="Times New Roman" w:hAnsi="Times New Roman" w:cs="Times New Roman"/>
                <w:sz w:val="24"/>
              </w:rPr>
            </w:pPr>
            <w:r w:rsidRPr="008F6D5D">
              <w:rPr>
                <w:rFonts w:ascii="Times New Roman" w:hAnsi="Times New Roman" w:cs="Times New Roman"/>
                <w:sz w:val="24"/>
              </w:rPr>
              <w:t>Результаты обучения (умения и знания), соотнесенные с индикаторами достижения компетенции</w:t>
            </w:r>
          </w:p>
        </w:tc>
      </w:tr>
      <w:tr w:rsidR="00B20731" w:rsidRPr="008F6D5D" w14:paraId="6B97606B" w14:textId="77777777" w:rsidTr="00E001B4">
        <w:trPr>
          <w:trHeight w:val="1317"/>
        </w:trPr>
        <w:tc>
          <w:tcPr>
            <w:tcW w:w="988" w:type="dxa"/>
            <w:vMerge w:val="restart"/>
          </w:tcPr>
          <w:p w14:paraId="5E279F20" w14:textId="77777777" w:rsidR="00B20731" w:rsidRPr="008F6D5D" w:rsidRDefault="00B20731" w:rsidP="000D2974">
            <w:pPr>
              <w:tabs>
                <w:tab w:val="left" w:pos="540"/>
              </w:tabs>
              <w:contextualSpacing/>
              <w:jc w:val="both"/>
              <w:rPr>
                <w:rFonts w:ascii="Times New Roman" w:hAnsi="Times New Roman" w:cs="Times New Roman"/>
                <w:sz w:val="24"/>
              </w:rPr>
            </w:pPr>
            <w:r w:rsidRPr="008F6D5D">
              <w:rPr>
                <w:rFonts w:ascii="Times New Roman" w:hAnsi="Times New Roman" w:cs="Times New Roman"/>
                <w:sz w:val="24"/>
              </w:rPr>
              <w:t>ПКП-2</w:t>
            </w:r>
          </w:p>
        </w:tc>
        <w:tc>
          <w:tcPr>
            <w:tcW w:w="1842" w:type="dxa"/>
            <w:vMerge w:val="restart"/>
          </w:tcPr>
          <w:p w14:paraId="31106791" w14:textId="77777777" w:rsidR="00B20731" w:rsidRPr="008F6D5D" w:rsidRDefault="00B20731" w:rsidP="000D2974">
            <w:pPr>
              <w:tabs>
                <w:tab w:val="left" w:pos="540"/>
              </w:tabs>
              <w:contextualSpacing/>
              <w:rPr>
                <w:rFonts w:ascii="Times New Roman" w:hAnsi="Times New Roman" w:cs="Times New Roman"/>
                <w:sz w:val="24"/>
              </w:rPr>
            </w:pPr>
            <w:r w:rsidRPr="008F6D5D">
              <w:rPr>
                <w:rFonts w:ascii="Times New Roman" w:hAnsi="Times New Roman" w:cs="Times New Roman"/>
                <w:sz w:val="24"/>
              </w:rPr>
              <w:t>Способность разрабатывать обоснованные финансовые и инвестиционные решения, направленные на рост стоимости организации</w:t>
            </w:r>
          </w:p>
        </w:tc>
        <w:tc>
          <w:tcPr>
            <w:tcW w:w="3402" w:type="dxa"/>
          </w:tcPr>
          <w:p w14:paraId="5D61F074" w14:textId="77777777" w:rsidR="00B20731" w:rsidRPr="008F6D5D" w:rsidRDefault="00B20731" w:rsidP="000D2974">
            <w:pPr>
              <w:pStyle w:val="Style2"/>
              <w:spacing w:line="240" w:lineRule="auto"/>
              <w:ind w:firstLine="0"/>
              <w:jc w:val="left"/>
            </w:pPr>
            <w:r w:rsidRPr="008F6D5D">
              <w:t>1.Применяет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3686" w:type="dxa"/>
          </w:tcPr>
          <w:p w14:paraId="1152769F" w14:textId="5247F7F6" w:rsidR="00B20731" w:rsidRPr="008F6D5D" w:rsidRDefault="00B20731" w:rsidP="000D2974">
            <w:pPr>
              <w:rPr>
                <w:rFonts w:ascii="Times New Roman" w:hAnsi="Times New Roman" w:cs="Times New Roman"/>
                <w:sz w:val="24"/>
              </w:rPr>
            </w:pPr>
            <w:r w:rsidRPr="008F6D5D">
              <w:rPr>
                <w:rFonts w:ascii="Times New Roman" w:hAnsi="Times New Roman" w:cs="Times New Roman"/>
                <w:b/>
                <w:bCs/>
                <w:sz w:val="24"/>
              </w:rPr>
              <w:t xml:space="preserve">Знать – </w:t>
            </w:r>
            <w:r w:rsidRPr="008F6D5D">
              <w:rPr>
                <w:rFonts w:ascii="Times New Roman" w:hAnsi="Times New Roman" w:cs="Times New Roman"/>
                <w:sz w:val="24"/>
              </w:rPr>
              <w:t xml:space="preserve">современные </w:t>
            </w:r>
            <w:r w:rsidR="00D97E7D" w:rsidRPr="008F6D5D">
              <w:rPr>
                <w:rFonts w:ascii="Times New Roman" w:hAnsi="Times New Roman" w:cs="Times New Roman"/>
                <w:sz w:val="24"/>
              </w:rPr>
              <w:t>направления п</w:t>
            </w:r>
            <w:r w:rsidR="00F045BC" w:rsidRPr="008F6D5D">
              <w:rPr>
                <w:rFonts w:ascii="Times New Roman" w:hAnsi="Times New Roman" w:cs="Times New Roman"/>
                <w:sz w:val="24"/>
              </w:rPr>
              <w:t xml:space="preserve">роектного анализа </w:t>
            </w:r>
          </w:p>
          <w:p w14:paraId="239D7B7E" w14:textId="24A1DB0B" w:rsidR="00B20731" w:rsidRPr="008F6D5D" w:rsidRDefault="00B20731" w:rsidP="000D2974">
            <w:pPr>
              <w:rPr>
                <w:rFonts w:ascii="Times New Roman" w:hAnsi="Times New Roman" w:cs="Times New Roman"/>
                <w:bCs/>
                <w:sz w:val="24"/>
              </w:rPr>
            </w:pPr>
            <w:r w:rsidRPr="008F6D5D">
              <w:rPr>
                <w:rFonts w:ascii="Times New Roman" w:hAnsi="Times New Roman" w:cs="Times New Roman"/>
                <w:b/>
                <w:bCs/>
                <w:sz w:val="24"/>
              </w:rPr>
              <w:t xml:space="preserve">Уметь – </w:t>
            </w:r>
            <w:r w:rsidR="00F045BC" w:rsidRPr="008F6D5D">
              <w:rPr>
                <w:rFonts w:ascii="Times New Roman" w:hAnsi="Times New Roman" w:cs="Times New Roman"/>
                <w:sz w:val="24"/>
              </w:rPr>
              <w:t>применять инструменты проектного анализа в целях принятия</w:t>
            </w:r>
            <w:r w:rsidR="00F045BC" w:rsidRPr="008F6D5D">
              <w:rPr>
                <w:rFonts w:ascii="Times New Roman" w:hAnsi="Times New Roman" w:cs="Times New Roman"/>
                <w:b/>
                <w:bCs/>
                <w:sz w:val="24"/>
              </w:rPr>
              <w:t xml:space="preserve"> </w:t>
            </w:r>
            <w:r w:rsidRPr="008F6D5D">
              <w:rPr>
                <w:rFonts w:ascii="Times New Roman" w:hAnsi="Times New Roman" w:cs="Times New Roman"/>
                <w:sz w:val="24"/>
              </w:rPr>
              <w:t>инвестиционны</w:t>
            </w:r>
            <w:r w:rsidR="00F045BC" w:rsidRPr="008F6D5D">
              <w:rPr>
                <w:rFonts w:ascii="Times New Roman" w:hAnsi="Times New Roman" w:cs="Times New Roman"/>
                <w:sz w:val="24"/>
              </w:rPr>
              <w:t>х</w:t>
            </w:r>
            <w:r w:rsidRPr="008F6D5D">
              <w:rPr>
                <w:rFonts w:ascii="Times New Roman" w:hAnsi="Times New Roman" w:cs="Times New Roman"/>
                <w:sz w:val="24"/>
              </w:rPr>
              <w:t xml:space="preserve"> решени</w:t>
            </w:r>
            <w:r w:rsidR="00F045BC" w:rsidRPr="008F6D5D">
              <w:rPr>
                <w:rFonts w:ascii="Times New Roman" w:hAnsi="Times New Roman" w:cs="Times New Roman"/>
                <w:sz w:val="24"/>
              </w:rPr>
              <w:t>й,</w:t>
            </w:r>
            <w:r w:rsidRPr="008F6D5D">
              <w:rPr>
                <w:rFonts w:ascii="Times New Roman" w:hAnsi="Times New Roman" w:cs="Times New Roman"/>
                <w:sz w:val="24"/>
              </w:rPr>
              <w:t xml:space="preserve"> направленны</w:t>
            </w:r>
            <w:r w:rsidR="00F045BC" w:rsidRPr="008F6D5D">
              <w:rPr>
                <w:rFonts w:ascii="Times New Roman" w:hAnsi="Times New Roman" w:cs="Times New Roman"/>
                <w:sz w:val="24"/>
              </w:rPr>
              <w:t>х</w:t>
            </w:r>
            <w:r w:rsidRPr="008F6D5D">
              <w:rPr>
                <w:rFonts w:ascii="Times New Roman" w:hAnsi="Times New Roman" w:cs="Times New Roman"/>
                <w:sz w:val="24"/>
              </w:rPr>
              <w:t xml:space="preserve"> на рост стоимости бизнеса</w:t>
            </w:r>
          </w:p>
        </w:tc>
      </w:tr>
      <w:tr w:rsidR="00B20731" w:rsidRPr="008F6D5D" w14:paraId="5E089B4F" w14:textId="77777777" w:rsidTr="00E001B4">
        <w:trPr>
          <w:trHeight w:val="345"/>
        </w:trPr>
        <w:tc>
          <w:tcPr>
            <w:tcW w:w="988" w:type="dxa"/>
            <w:vMerge/>
          </w:tcPr>
          <w:p w14:paraId="295AEC4C" w14:textId="77777777" w:rsidR="00B20731" w:rsidRPr="008F6D5D" w:rsidRDefault="00B20731" w:rsidP="000D2974">
            <w:pPr>
              <w:tabs>
                <w:tab w:val="left" w:pos="540"/>
              </w:tabs>
              <w:contextualSpacing/>
              <w:jc w:val="both"/>
              <w:rPr>
                <w:rFonts w:ascii="Times New Roman" w:hAnsi="Times New Roman" w:cs="Times New Roman"/>
                <w:sz w:val="24"/>
              </w:rPr>
            </w:pPr>
          </w:p>
        </w:tc>
        <w:tc>
          <w:tcPr>
            <w:tcW w:w="1842" w:type="dxa"/>
            <w:vMerge/>
          </w:tcPr>
          <w:p w14:paraId="2027EA2A" w14:textId="77777777" w:rsidR="00B20731" w:rsidRPr="008F6D5D" w:rsidRDefault="00B20731" w:rsidP="000D2974">
            <w:pPr>
              <w:tabs>
                <w:tab w:val="left" w:pos="540"/>
              </w:tabs>
              <w:contextualSpacing/>
              <w:rPr>
                <w:rFonts w:ascii="Times New Roman" w:hAnsi="Times New Roman" w:cs="Times New Roman"/>
                <w:sz w:val="24"/>
              </w:rPr>
            </w:pPr>
          </w:p>
        </w:tc>
        <w:tc>
          <w:tcPr>
            <w:tcW w:w="3402" w:type="dxa"/>
          </w:tcPr>
          <w:p w14:paraId="364F1CD5" w14:textId="77777777" w:rsidR="00B20731" w:rsidRPr="008F6D5D" w:rsidRDefault="00B20731" w:rsidP="000D2974">
            <w:pPr>
              <w:pStyle w:val="Style2"/>
              <w:spacing w:line="240" w:lineRule="auto"/>
              <w:ind w:firstLine="0"/>
              <w:jc w:val="left"/>
            </w:pPr>
            <w:r w:rsidRPr="008F6D5D">
              <w:t>2.Предлагает финансовые и инвестиционные решения, направленные на рост стоимости организации</w:t>
            </w:r>
          </w:p>
        </w:tc>
        <w:tc>
          <w:tcPr>
            <w:tcW w:w="3686" w:type="dxa"/>
          </w:tcPr>
          <w:p w14:paraId="1411ED79" w14:textId="1E371ABE" w:rsidR="00B20731" w:rsidRPr="008F6D5D" w:rsidRDefault="00B20731" w:rsidP="000D2974">
            <w:pPr>
              <w:rPr>
                <w:rFonts w:ascii="Times New Roman" w:hAnsi="Times New Roman" w:cs="Times New Roman"/>
                <w:sz w:val="24"/>
              </w:rPr>
            </w:pPr>
            <w:r w:rsidRPr="008F6D5D">
              <w:rPr>
                <w:rFonts w:ascii="Times New Roman" w:hAnsi="Times New Roman" w:cs="Times New Roman"/>
                <w:b/>
                <w:bCs/>
                <w:sz w:val="24"/>
              </w:rPr>
              <w:t>Знать –</w:t>
            </w:r>
            <w:r w:rsidRPr="008F6D5D">
              <w:rPr>
                <w:rFonts w:ascii="Times New Roman" w:hAnsi="Times New Roman" w:cs="Times New Roman"/>
                <w:sz w:val="24"/>
              </w:rPr>
              <w:t xml:space="preserve"> </w:t>
            </w:r>
            <w:r w:rsidR="00D97E7D" w:rsidRPr="008F6D5D">
              <w:rPr>
                <w:rFonts w:ascii="Times New Roman" w:hAnsi="Times New Roman" w:cs="Times New Roman"/>
                <w:sz w:val="24"/>
              </w:rPr>
              <w:t>основные инструменты проектного финансирования</w:t>
            </w:r>
            <w:r w:rsidR="00D97E7D" w:rsidRPr="008F6D5D">
              <w:rPr>
                <w:rFonts w:ascii="Times New Roman" w:hAnsi="Times New Roman" w:cs="Times New Roman"/>
                <w:b/>
                <w:bCs/>
                <w:sz w:val="24"/>
              </w:rPr>
              <w:t xml:space="preserve"> </w:t>
            </w:r>
            <w:r w:rsidRPr="008F6D5D">
              <w:rPr>
                <w:rFonts w:ascii="Times New Roman" w:hAnsi="Times New Roman" w:cs="Times New Roman"/>
                <w:sz w:val="24"/>
              </w:rPr>
              <w:t xml:space="preserve"> </w:t>
            </w:r>
          </w:p>
          <w:p w14:paraId="0ED0097C" w14:textId="1BBCC244" w:rsidR="00B20731" w:rsidRPr="008F6D5D" w:rsidRDefault="00B20731" w:rsidP="000D2974">
            <w:pPr>
              <w:rPr>
                <w:rFonts w:ascii="Times New Roman" w:hAnsi="Times New Roman" w:cs="Times New Roman"/>
                <w:sz w:val="24"/>
              </w:rPr>
            </w:pPr>
            <w:r w:rsidRPr="008F6D5D">
              <w:rPr>
                <w:rFonts w:ascii="Times New Roman" w:hAnsi="Times New Roman" w:cs="Times New Roman"/>
                <w:b/>
                <w:bCs/>
                <w:sz w:val="24"/>
              </w:rPr>
              <w:t xml:space="preserve">Уметь </w:t>
            </w:r>
            <w:r w:rsidR="00D97E7D" w:rsidRPr="008F6D5D">
              <w:rPr>
                <w:rFonts w:ascii="Times New Roman" w:hAnsi="Times New Roman" w:cs="Times New Roman"/>
                <w:b/>
                <w:bCs/>
                <w:sz w:val="24"/>
              </w:rPr>
              <w:t>–</w:t>
            </w:r>
            <w:r w:rsidRPr="008F6D5D">
              <w:rPr>
                <w:rFonts w:ascii="Times New Roman" w:hAnsi="Times New Roman" w:cs="Times New Roman"/>
                <w:b/>
                <w:bCs/>
                <w:sz w:val="24"/>
              </w:rPr>
              <w:t xml:space="preserve"> </w:t>
            </w:r>
            <w:r w:rsidR="00D97E7D" w:rsidRPr="008F6D5D">
              <w:rPr>
                <w:rFonts w:ascii="Times New Roman" w:hAnsi="Times New Roman" w:cs="Times New Roman"/>
                <w:sz w:val="24"/>
              </w:rPr>
              <w:t>обосновывать структуру финансирования проектной компании</w:t>
            </w:r>
            <w:r w:rsidR="00D97E7D" w:rsidRPr="008F6D5D">
              <w:rPr>
                <w:rFonts w:ascii="Times New Roman" w:hAnsi="Times New Roman" w:cs="Times New Roman"/>
                <w:b/>
                <w:bCs/>
                <w:sz w:val="24"/>
              </w:rPr>
              <w:t xml:space="preserve"> </w:t>
            </w:r>
          </w:p>
        </w:tc>
      </w:tr>
      <w:tr w:rsidR="00B20731" w:rsidRPr="008F6D5D" w14:paraId="132DD6C1" w14:textId="77777777" w:rsidTr="00E001B4">
        <w:trPr>
          <w:trHeight w:val="1317"/>
        </w:trPr>
        <w:tc>
          <w:tcPr>
            <w:tcW w:w="988" w:type="dxa"/>
            <w:vMerge/>
          </w:tcPr>
          <w:p w14:paraId="0B3B078F" w14:textId="77777777" w:rsidR="00B20731" w:rsidRPr="008F6D5D" w:rsidRDefault="00B20731" w:rsidP="000D2974">
            <w:pPr>
              <w:tabs>
                <w:tab w:val="left" w:pos="540"/>
              </w:tabs>
              <w:contextualSpacing/>
              <w:jc w:val="both"/>
              <w:rPr>
                <w:rFonts w:ascii="Times New Roman" w:hAnsi="Times New Roman" w:cs="Times New Roman"/>
                <w:sz w:val="24"/>
              </w:rPr>
            </w:pPr>
          </w:p>
        </w:tc>
        <w:tc>
          <w:tcPr>
            <w:tcW w:w="1842" w:type="dxa"/>
            <w:vMerge/>
          </w:tcPr>
          <w:p w14:paraId="729DB4F7" w14:textId="77777777" w:rsidR="00B20731" w:rsidRPr="008F6D5D" w:rsidRDefault="00B20731" w:rsidP="000D2974">
            <w:pPr>
              <w:tabs>
                <w:tab w:val="left" w:pos="540"/>
              </w:tabs>
              <w:contextualSpacing/>
              <w:rPr>
                <w:rFonts w:ascii="Times New Roman" w:hAnsi="Times New Roman" w:cs="Times New Roman"/>
                <w:sz w:val="24"/>
              </w:rPr>
            </w:pPr>
          </w:p>
        </w:tc>
        <w:tc>
          <w:tcPr>
            <w:tcW w:w="3402" w:type="dxa"/>
          </w:tcPr>
          <w:p w14:paraId="27345487" w14:textId="77777777" w:rsidR="00B20731" w:rsidRPr="008F6D5D" w:rsidRDefault="00B20731" w:rsidP="000D2974">
            <w:pPr>
              <w:pStyle w:val="Style2"/>
              <w:spacing w:line="240" w:lineRule="auto"/>
              <w:ind w:firstLine="0"/>
              <w:jc w:val="left"/>
            </w:pPr>
            <w:r w:rsidRPr="008F6D5D">
              <w:t>3.Использует современные информационные технологии для разработки и обоснования финансовых и инвестиционных решений</w:t>
            </w:r>
          </w:p>
        </w:tc>
        <w:tc>
          <w:tcPr>
            <w:tcW w:w="3686" w:type="dxa"/>
          </w:tcPr>
          <w:p w14:paraId="04C264E6" w14:textId="77777777" w:rsidR="00893B93" w:rsidRPr="008F6D5D" w:rsidRDefault="00B20731" w:rsidP="00893B93">
            <w:pPr>
              <w:rPr>
                <w:rFonts w:ascii="Times New Roman" w:hAnsi="Times New Roman" w:cs="Times New Roman"/>
                <w:sz w:val="24"/>
              </w:rPr>
            </w:pPr>
            <w:r w:rsidRPr="008F6D5D">
              <w:rPr>
                <w:rFonts w:ascii="Times New Roman" w:hAnsi="Times New Roman" w:cs="Times New Roman"/>
                <w:b/>
                <w:bCs/>
                <w:sz w:val="24"/>
              </w:rPr>
              <w:t xml:space="preserve">Знать </w:t>
            </w:r>
            <w:r w:rsidRPr="008F6D5D">
              <w:rPr>
                <w:rFonts w:ascii="Times New Roman" w:hAnsi="Times New Roman" w:cs="Times New Roman"/>
                <w:sz w:val="24"/>
              </w:rPr>
              <w:t>–</w:t>
            </w:r>
            <w:r w:rsidR="00893B93" w:rsidRPr="008F6D5D">
              <w:rPr>
                <w:rFonts w:ascii="Times New Roman" w:hAnsi="Times New Roman" w:cs="Times New Roman"/>
                <w:sz w:val="24"/>
              </w:rPr>
              <w:t xml:space="preserve"> </w:t>
            </w:r>
            <w:r w:rsidRPr="008F6D5D">
              <w:rPr>
                <w:rFonts w:ascii="Times New Roman" w:hAnsi="Times New Roman" w:cs="Times New Roman"/>
                <w:sz w:val="24"/>
              </w:rPr>
              <w:t xml:space="preserve">основные </w:t>
            </w:r>
            <w:r w:rsidR="00893B93" w:rsidRPr="008F6D5D">
              <w:rPr>
                <w:rFonts w:ascii="Times New Roman" w:hAnsi="Times New Roman" w:cs="Times New Roman"/>
                <w:sz w:val="24"/>
              </w:rPr>
              <w:t xml:space="preserve">требования к финансовым моделям проекта </w:t>
            </w:r>
          </w:p>
          <w:p w14:paraId="73C978D7" w14:textId="4781D194" w:rsidR="00B20731" w:rsidRPr="008F6D5D" w:rsidRDefault="00B20731" w:rsidP="00893B93">
            <w:pPr>
              <w:rPr>
                <w:rFonts w:ascii="Times New Roman" w:hAnsi="Times New Roman" w:cs="Times New Roman"/>
                <w:sz w:val="24"/>
              </w:rPr>
            </w:pPr>
            <w:r w:rsidRPr="008F6D5D">
              <w:rPr>
                <w:rFonts w:ascii="Times New Roman" w:hAnsi="Times New Roman" w:cs="Times New Roman"/>
                <w:b/>
                <w:bCs/>
                <w:sz w:val="24"/>
              </w:rPr>
              <w:t xml:space="preserve">Уметь </w:t>
            </w:r>
            <w:r w:rsidRPr="008F6D5D">
              <w:rPr>
                <w:rFonts w:ascii="Times New Roman" w:hAnsi="Times New Roman" w:cs="Times New Roman"/>
                <w:sz w:val="24"/>
              </w:rPr>
              <w:t xml:space="preserve">– </w:t>
            </w:r>
            <w:r w:rsidR="00893B93" w:rsidRPr="008F6D5D">
              <w:rPr>
                <w:rFonts w:ascii="Times New Roman" w:hAnsi="Times New Roman" w:cs="Times New Roman"/>
                <w:sz w:val="24"/>
              </w:rPr>
              <w:t xml:space="preserve">разрабатывать финансовую модель проекта с нуля и на действующем предприятии в </w:t>
            </w:r>
            <w:r w:rsidR="00893B93" w:rsidRPr="008F6D5D">
              <w:rPr>
                <w:rFonts w:ascii="Times New Roman" w:hAnsi="Times New Roman" w:cs="Times New Roman"/>
                <w:sz w:val="24"/>
                <w:lang w:val="en-US"/>
              </w:rPr>
              <w:t>MS</w:t>
            </w:r>
            <w:r w:rsidR="00893B93" w:rsidRPr="008F6D5D">
              <w:rPr>
                <w:rFonts w:ascii="Times New Roman" w:hAnsi="Times New Roman" w:cs="Times New Roman"/>
                <w:sz w:val="24"/>
              </w:rPr>
              <w:t xml:space="preserve"> </w:t>
            </w:r>
            <w:r w:rsidR="00893B93" w:rsidRPr="008F6D5D">
              <w:rPr>
                <w:rFonts w:ascii="Times New Roman" w:hAnsi="Times New Roman" w:cs="Times New Roman"/>
                <w:sz w:val="24"/>
                <w:lang w:val="en-US"/>
              </w:rPr>
              <w:t>Excel</w:t>
            </w:r>
            <w:r w:rsidR="00893B93" w:rsidRPr="008F6D5D">
              <w:rPr>
                <w:rFonts w:ascii="Times New Roman" w:hAnsi="Times New Roman" w:cs="Times New Roman"/>
                <w:sz w:val="24"/>
              </w:rPr>
              <w:t xml:space="preserve"> в целях </w:t>
            </w:r>
            <w:r w:rsidRPr="008F6D5D">
              <w:rPr>
                <w:rFonts w:ascii="Times New Roman" w:hAnsi="Times New Roman" w:cs="Times New Roman"/>
                <w:sz w:val="24"/>
              </w:rPr>
              <w:t>обоснования инвестиционных решений</w:t>
            </w:r>
          </w:p>
        </w:tc>
      </w:tr>
      <w:tr w:rsidR="00B12F6A" w:rsidRPr="008F6D5D" w14:paraId="12C99100" w14:textId="77777777" w:rsidTr="00E001B4">
        <w:trPr>
          <w:trHeight w:val="841"/>
        </w:trPr>
        <w:tc>
          <w:tcPr>
            <w:tcW w:w="988" w:type="dxa"/>
            <w:vMerge w:val="restart"/>
          </w:tcPr>
          <w:p w14:paraId="38ABEA68" w14:textId="47E1D071" w:rsidR="00B12F6A" w:rsidRPr="008F6D5D" w:rsidRDefault="00B12F6A" w:rsidP="000D2974">
            <w:pPr>
              <w:tabs>
                <w:tab w:val="left" w:pos="540"/>
              </w:tabs>
              <w:contextualSpacing/>
              <w:jc w:val="both"/>
              <w:rPr>
                <w:rFonts w:ascii="Times New Roman" w:hAnsi="Times New Roman" w:cs="Times New Roman"/>
                <w:sz w:val="24"/>
              </w:rPr>
            </w:pPr>
            <w:r w:rsidRPr="008F6D5D">
              <w:rPr>
                <w:rFonts w:ascii="Times New Roman" w:hAnsi="Times New Roman" w:cs="Times New Roman"/>
                <w:sz w:val="24"/>
              </w:rPr>
              <w:t>ПКП-3</w:t>
            </w:r>
          </w:p>
        </w:tc>
        <w:tc>
          <w:tcPr>
            <w:tcW w:w="1842" w:type="dxa"/>
            <w:vMerge w:val="restart"/>
          </w:tcPr>
          <w:p w14:paraId="364C797D" w14:textId="65158495" w:rsidR="00B12F6A" w:rsidRPr="008F6D5D" w:rsidRDefault="00381E2B" w:rsidP="00381E2B">
            <w:pPr>
              <w:tabs>
                <w:tab w:val="left" w:pos="540"/>
              </w:tabs>
              <w:contextualSpacing/>
              <w:rPr>
                <w:rFonts w:ascii="Times New Roman" w:hAnsi="Times New Roman" w:cs="Times New Roman"/>
                <w:sz w:val="24"/>
              </w:rPr>
            </w:pPr>
            <w:r w:rsidRPr="008F6D5D">
              <w:rPr>
                <w:rFonts w:ascii="Times New Roman" w:hAnsi="Times New Roman"/>
                <w:sz w:val="24"/>
              </w:rPr>
              <w:t xml:space="preserve">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 </w:t>
            </w:r>
          </w:p>
        </w:tc>
        <w:tc>
          <w:tcPr>
            <w:tcW w:w="3402" w:type="dxa"/>
          </w:tcPr>
          <w:p w14:paraId="2EDD84DB" w14:textId="191DF4CB" w:rsidR="00B12F6A" w:rsidRPr="008F6D5D" w:rsidRDefault="00381E2B" w:rsidP="00381E2B">
            <w:pPr>
              <w:pStyle w:val="Style2"/>
              <w:spacing w:line="240" w:lineRule="auto"/>
              <w:ind w:firstLine="0"/>
              <w:jc w:val="left"/>
            </w:pPr>
            <w:r w:rsidRPr="008F6D5D">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3686" w:type="dxa"/>
          </w:tcPr>
          <w:p w14:paraId="7E818AA9" w14:textId="56C91AB2" w:rsidR="00B11F00" w:rsidRPr="008F6D5D" w:rsidRDefault="00B11F00" w:rsidP="00B11F00">
            <w:pPr>
              <w:rPr>
                <w:rFonts w:ascii="Times New Roman" w:hAnsi="Times New Roman" w:cs="Times New Roman"/>
                <w:sz w:val="24"/>
              </w:rPr>
            </w:pPr>
            <w:r w:rsidRPr="008F6D5D">
              <w:rPr>
                <w:rFonts w:ascii="Times New Roman" w:hAnsi="Times New Roman" w:cs="Times New Roman"/>
                <w:b/>
                <w:bCs/>
                <w:sz w:val="24"/>
              </w:rPr>
              <w:t xml:space="preserve">Знать </w:t>
            </w:r>
            <w:r w:rsidRPr="008F6D5D">
              <w:rPr>
                <w:rFonts w:ascii="Times New Roman" w:hAnsi="Times New Roman" w:cs="Times New Roman"/>
                <w:sz w:val="24"/>
              </w:rPr>
              <w:t>– подходы к анализу бюджетной</w:t>
            </w:r>
            <w:r w:rsidR="00672B2C" w:rsidRPr="008F6D5D">
              <w:rPr>
                <w:rFonts w:ascii="Times New Roman" w:hAnsi="Times New Roman" w:cs="Times New Roman"/>
                <w:sz w:val="24"/>
              </w:rPr>
              <w:t xml:space="preserve"> и социальной эффективности</w:t>
            </w:r>
            <w:r w:rsidR="003B3C6D" w:rsidRPr="008F6D5D">
              <w:rPr>
                <w:rFonts w:ascii="Times New Roman" w:hAnsi="Times New Roman" w:cs="Times New Roman"/>
                <w:sz w:val="24"/>
              </w:rPr>
              <w:t xml:space="preserve"> проекта  </w:t>
            </w:r>
            <w:r w:rsidRPr="008F6D5D">
              <w:rPr>
                <w:rFonts w:ascii="Times New Roman" w:hAnsi="Times New Roman" w:cs="Times New Roman"/>
                <w:sz w:val="24"/>
              </w:rPr>
              <w:t xml:space="preserve">   </w:t>
            </w:r>
          </w:p>
          <w:p w14:paraId="033E943D" w14:textId="7C99D262" w:rsidR="00381E2B" w:rsidRPr="008F6D5D" w:rsidRDefault="00B11F00" w:rsidP="00B11F00">
            <w:pPr>
              <w:rPr>
                <w:rFonts w:ascii="Times New Roman" w:hAnsi="Times New Roman" w:cs="Times New Roman"/>
                <w:b/>
                <w:bCs/>
                <w:sz w:val="24"/>
              </w:rPr>
            </w:pPr>
            <w:r w:rsidRPr="008F6D5D">
              <w:rPr>
                <w:rFonts w:ascii="Times New Roman" w:hAnsi="Times New Roman" w:cs="Times New Roman"/>
                <w:b/>
                <w:bCs/>
                <w:sz w:val="24"/>
              </w:rPr>
              <w:t xml:space="preserve">Уметь </w:t>
            </w:r>
            <w:r w:rsidRPr="008F6D5D">
              <w:rPr>
                <w:rFonts w:ascii="Times New Roman" w:hAnsi="Times New Roman" w:cs="Times New Roman"/>
                <w:sz w:val="24"/>
              </w:rPr>
              <w:t>–</w:t>
            </w:r>
            <w:r w:rsidR="003B3C6D" w:rsidRPr="008F6D5D">
              <w:rPr>
                <w:rFonts w:ascii="Times New Roman" w:hAnsi="Times New Roman" w:cs="Times New Roman"/>
                <w:sz w:val="24"/>
              </w:rPr>
              <w:t xml:space="preserve"> рассчитывать основные показатели бюджетной эффективности проекта </w:t>
            </w:r>
          </w:p>
        </w:tc>
      </w:tr>
      <w:tr w:rsidR="00B12F6A" w:rsidRPr="008F6D5D" w14:paraId="6326E9E5" w14:textId="77777777" w:rsidTr="00E001B4">
        <w:trPr>
          <w:trHeight w:val="274"/>
        </w:trPr>
        <w:tc>
          <w:tcPr>
            <w:tcW w:w="988" w:type="dxa"/>
            <w:vMerge/>
          </w:tcPr>
          <w:p w14:paraId="74D59251" w14:textId="77777777" w:rsidR="00B12F6A" w:rsidRPr="008F6D5D" w:rsidRDefault="00B12F6A" w:rsidP="000D2974">
            <w:pPr>
              <w:tabs>
                <w:tab w:val="left" w:pos="540"/>
              </w:tabs>
              <w:contextualSpacing/>
              <w:jc w:val="both"/>
              <w:rPr>
                <w:rFonts w:ascii="Times New Roman" w:hAnsi="Times New Roman" w:cs="Times New Roman"/>
                <w:sz w:val="24"/>
              </w:rPr>
            </w:pPr>
          </w:p>
        </w:tc>
        <w:tc>
          <w:tcPr>
            <w:tcW w:w="1842" w:type="dxa"/>
            <w:vMerge/>
          </w:tcPr>
          <w:p w14:paraId="405B1EF1" w14:textId="77777777" w:rsidR="00B12F6A" w:rsidRPr="008F6D5D" w:rsidRDefault="00B12F6A" w:rsidP="00381E2B">
            <w:pPr>
              <w:tabs>
                <w:tab w:val="left" w:pos="540"/>
              </w:tabs>
              <w:contextualSpacing/>
              <w:rPr>
                <w:rFonts w:ascii="Times New Roman" w:hAnsi="Times New Roman" w:cs="Times New Roman"/>
                <w:sz w:val="24"/>
              </w:rPr>
            </w:pPr>
          </w:p>
        </w:tc>
        <w:tc>
          <w:tcPr>
            <w:tcW w:w="3402" w:type="dxa"/>
          </w:tcPr>
          <w:p w14:paraId="02BEE496" w14:textId="093AE252" w:rsidR="00B12F6A" w:rsidRPr="008F6D5D" w:rsidRDefault="00381E2B" w:rsidP="00381E2B">
            <w:pPr>
              <w:pStyle w:val="Style2"/>
              <w:spacing w:line="240" w:lineRule="auto"/>
              <w:ind w:firstLine="0"/>
              <w:jc w:val="left"/>
              <w:rPr>
                <w:rStyle w:val="FontStyle12"/>
                <w:rFonts w:eastAsia="Calibri"/>
                <w:sz w:val="24"/>
                <w:szCs w:val="24"/>
              </w:rPr>
            </w:pPr>
            <w:r w:rsidRPr="008F6D5D">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686" w:type="dxa"/>
          </w:tcPr>
          <w:p w14:paraId="4B53B798" w14:textId="0980322E" w:rsidR="00B11F00" w:rsidRPr="008F6D5D" w:rsidRDefault="00B11F00" w:rsidP="00B11F00">
            <w:pPr>
              <w:rPr>
                <w:rFonts w:ascii="Times New Roman" w:hAnsi="Times New Roman" w:cs="Times New Roman"/>
                <w:sz w:val="24"/>
              </w:rPr>
            </w:pPr>
            <w:r w:rsidRPr="008F6D5D">
              <w:rPr>
                <w:rFonts w:ascii="Times New Roman" w:hAnsi="Times New Roman" w:cs="Times New Roman"/>
                <w:b/>
                <w:bCs/>
                <w:sz w:val="24"/>
              </w:rPr>
              <w:t xml:space="preserve">Знать </w:t>
            </w:r>
            <w:r w:rsidRPr="008F6D5D">
              <w:rPr>
                <w:rFonts w:ascii="Times New Roman" w:hAnsi="Times New Roman" w:cs="Times New Roman"/>
                <w:sz w:val="24"/>
              </w:rPr>
              <w:t xml:space="preserve">– </w:t>
            </w:r>
            <w:r w:rsidR="00672B2C" w:rsidRPr="008F6D5D">
              <w:rPr>
                <w:rFonts w:ascii="Times New Roman" w:hAnsi="Times New Roman" w:cs="Times New Roman"/>
                <w:sz w:val="24"/>
              </w:rPr>
              <w:t xml:space="preserve">термины, понятия, и категории, связанные с государственно-частным партнерством  </w:t>
            </w:r>
            <w:r w:rsidRPr="008F6D5D">
              <w:rPr>
                <w:rFonts w:ascii="Times New Roman" w:hAnsi="Times New Roman" w:cs="Times New Roman"/>
                <w:sz w:val="24"/>
              </w:rPr>
              <w:t xml:space="preserve">  </w:t>
            </w:r>
          </w:p>
          <w:p w14:paraId="70540A95" w14:textId="4D02D841" w:rsidR="00B12F6A" w:rsidRPr="008F6D5D" w:rsidRDefault="00B11F00" w:rsidP="00B11F00">
            <w:pPr>
              <w:rPr>
                <w:rFonts w:ascii="Times New Roman" w:hAnsi="Times New Roman" w:cs="Times New Roman"/>
                <w:b/>
                <w:bCs/>
                <w:sz w:val="24"/>
              </w:rPr>
            </w:pPr>
            <w:r w:rsidRPr="008F6D5D">
              <w:rPr>
                <w:rFonts w:ascii="Times New Roman" w:hAnsi="Times New Roman" w:cs="Times New Roman"/>
                <w:b/>
                <w:bCs/>
                <w:sz w:val="24"/>
              </w:rPr>
              <w:t xml:space="preserve">Уметь </w:t>
            </w:r>
            <w:r w:rsidRPr="008F6D5D">
              <w:rPr>
                <w:rFonts w:ascii="Times New Roman" w:hAnsi="Times New Roman" w:cs="Times New Roman"/>
                <w:sz w:val="24"/>
              </w:rPr>
              <w:t xml:space="preserve">– </w:t>
            </w:r>
            <w:r w:rsidR="00672B2C" w:rsidRPr="008F6D5D">
              <w:rPr>
                <w:rFonts w:ascii="Times New Roman" w:hAnsi="Times New Roman" w:cs="Times New Roman"/>
                <w:sz w:val="24"/>
              </w:rPr>
              <w:t xml:space="preserve">обосновывать модели реализации проекта с государственным участием </w:t>
            </w:r>
          </w:p>
        </w:tc>
      </w:tr>
      <w:tr w:rsidR="00B20731" w:rsidRPr="008F6D5D" w14:paraId="364638AC" w14:textId="77777777" w:rsidTr="00E001B4">
        <w:trPr>
          <w:trHeight w:val="2046"/>
        </w:trPr>
        <w:tc>
          <w:tcPr>
            <w:tcW w:w="988" w:type="dxa"/>
            <w:vMerge w:val="restart"/>
          </w:tcPr>
          <w:p w14:paraId="60946D53" w14:textId="77777777" w:rsidR="00B20731" w:rsidRPr="008F6D5D" w:rsidRDefault="00B20731" w:rsidP="000D2974">
            <w:pPr>
              <w:tabs>
                <w:tab w:val="left" w:pos="540"/>
              </w:tabs>
              <w:contextualSpacing/>
              <w:jc w:val="both"/>
              <w:rPr>
                <w:rFonts w:ascii="Times New Roman" w:hAnsi="Times New Roman" w:cs="Times New Roman"/>
                <w:bCs/>
                <w:sz w:val="24"/>
              </w:rPr>
            </w:pPr>
            <w:r w:rsidRPr="008F6D5D">
              <w:rPr>
                <w:rFonts w:ascii="Times New Roman" w:hAnsi="Times New Roman" w:cs="Times New Roman"/>
                <w:bCs/>
                <w:sz w:val="24"/>
              </w:rPr>
              <w:lastRenderedPageBreak/>
              <w:t>ПКН-3</w:t>
            </w:r>
          </w:p>
        </w:tc>
        <w:tc>
          <w:tcPr>
            <w:tcW w:w="1842" w:type="dxa"/>
            <w:vMerge w:val="restart"/>
          </w:tcPr>
          <w:p w14:paraId="3932E05F" w14:textId="77777777" w:rsidR="00B20731" w:rsidRPr="008F6D5D" w:rsidRDefault="00B20731" w:rsidP="000D2974">
            <w:pPr>
              <w:tabs>
                <w:tab w:val="left" w:pos="540"/>
              </w:tabs>
              <w:contextualSpacing/>
              <w:jc w:val="both"/>
              <w:rPr>
                <w:rFonts w:ascii="Times New Roman" w:hAnsi="Times New Roman" w:cs="Times New Roman"/>
                <w:sz w:val="24"/>
              </w:rPr>
            </w:pPr>
            <w:r w:rsidRPr="008F6D5D">
              <w:rPr>
                <w:rFonts w:ascii="Times New Roman" w:hAnsi="Times New Roman" w:cs="Times New Roman"/>
                <w:sz w:val="24"/>
              </w:rPr>
              <w:t xml:space="preserve">Способность </w:t>
            </w:r>
            <w:r w:rsidRPr="008F6D5D">
              <w:rPr>
                <w:rFonts w:ascii="Times New Roman" w:hAnsi="Times New Roman" w:cs="Times New Roman"/>
                <w:color w:val="000000"/>
                <w:sz w:val="24"/>
              </w:rPr>
              <w:t>осуществлять сбор, обработку и статистический анализ данных, прим</w:t>
            </w:r>
            <w:r w:rsidRPr="008F6D5D">
              <w:rPr>
                <w:rFonts w:ascii="Times New Roman" w:hAnsi="Times New Roman" w:cs="Times New Roman"/>
                <w:sz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8F6D5D">
              <w:rPr>
                <w:rFonts w:ascii="Times New Roman" w:hAnsi="Times New Roman" w:cs="Times New Roman"/>
                <w:color w:val="FF0000"/>
                <w:sz w:val="24"/>
              </w:rPr>
              <w:t xml:space="preserve"> </w:t>
            </w:r>
            <w:r w:rsidRPr="008F6D5D">
              <w:rPr>
                <w:rFonts w:ascii="Times New Roman" w:hAnsi="Times New Roman" w:cs="Times New Roman"/>
                <w:sz w:val="24"/>
              </w:rPr>
              <w:t xml:space="preserve">результаты  </w:t>
            </w:r>
          </w:p>
        </w:tc>
        <w:tc>
          <w:tcPr>
            <w:tcW w:w="3402" w:type="dxa"/>
          </w:tcPr>
          <w:p w14:paraId="6FD66078" w14:textId="77777777" w:rsidR="00B20731" w:rsidRPr="008F6D5D" w:rsidRDefault="00B20731" w:rsidP="000D2974">
            <w:pPr>
              <w:rPr>
                <w:rFonts w:ascii="Times New Roman" w:hAnsi="Times New Roman" w:cs="Times New Roman"/>
                <w:sz w:val="24"/>
              </w:rPr>
            </w:pPr>
            <w:r w:rsidRPr="008F6D5D">
              <w:rPr>
                <w:rFonts w:ascii="Times New Roman" w:hAnsi="Times New Roman" w:cs="Times New Roman"/>
                <w:sz w:val="24"/>
              </w:rPr>
              <w:t>1.Проводит сбор, обработку и статистический анализ данных для решения финансово-экономических задач.</w:t>
            </w:r>
          </w:p>
          <w:p w14:paraId="0E3FD222" w14:textId="77777777" w:rsidR="00B20731" w:rsidRPr="008F6D5D" w:rsidRDefault="00B20731" w:rsidP="000D2974">
            <w:pPr>
              <w:rPr>
                <w:rFonts w:ascii="Times New Roman" w:hAnsi="Times New Roman" w:cs="Times New Roman"/>
                <w:sz w:val="24"/>
              </w:rPr>
            </w:pPr>
          </w:p>
        </w:tc>
        <w:tc>
          <w:tcPr>
            <w:tcW w:w="3686" w:type="dxa"/>
          </w:tcPr>
          <w:p w14:paraId="416D239D" w14:textId="3B967979" w:rsidR="00B20731" w:rsidRPr="008F6D5D" w:rsidRDefault="00B20731" w:rsidP="003B2031">
            <w:pPr>
              <w:jc w:val="both"/>
              <w:rPr>
                <w:rFonts w:ascii="Times New Roman" w:hAnsi="Times New Roman" w:cs="Times New Roman"/>
                <w:bCs/>
                <w:sz w:val="24"/>
              </w:rPr>
            </w:pPr>
            <w:r w:rsidRPr="008F6D5D">
              <w:rPr>
                <w:rFonts w:ascii="Times New Roman" w:hAnsi="Times New Roman" w:cs="Times New Roman"/>
                <w:b/>
                <w:bCs/>
                <w:sz w:val="24"/>
              </w:rPr>
              <w:t xml:space="preserve">Знать </w:t>
            </w:r>
            <w:r w:rsidR="00AE237D" w:rsidRPr="008F6D5D">
              <w:rPr>
                <w:rFonts w:ascii="Times New Roman" w:hAnsi="Times New Roman" w:cs="Times New Roman"/>
                <w:b/>
                <w:bCs/>
                <w:sz w:val="24"/>
              </w:rPr>
              <w:t>–</w:t>
            </w:r>
            <w:r w:rsidRPr="008F6D5D">
              <w:rPr>
                <w:rFonts w:ascii="Times New Roman" w:hAnsi="Times New Roman" w:cs="Times New Roman"/>
                <w:b/>
                <w:bCs/>
                <w:sz w:val="24"/>
              </w:rPr>
              <w:t xml:space="preserve"> </w:t>
            </w:r>
            <w:r w:rsidRPr="008F6D5D">
              <w:rPr>
                <w:rFonts w:ascii="Times New Roman" w:hAnsi="Times New Roman" w:cs="Times New Roman"/>
                <w:bCs/>
                <w:sz w:val="24"/>
              </w:rPr>
              <w:t>методологи</w:t>
            </w:r>
            <w:r w:rsidR="00AE237D" w:rsidRPr="008F6D5D">
              <w:rPr>
                <w:rFonts w:ascii="Times New Roman" w:hAnsi="Times New Roman" w:cs="Times New Roman"/>
                <w:bCs/>
                <w:sz w:val="24"/>
              </w:rPr>
              <w:t xml:space="preserve">ческие аспекты оценки эффективности инвестиционных проектов </w:t>
            </w:r>
          </w:p>
          <w:p w14:paraId="22F1EE0D" w14:textId="7096DC0E" w:rsidR="00B20731" w:rsidRPr="008F6D5D" w:rsidRDefault="00B20731" w:rsidP="00B12F6A">
            <w:pPr>
              <w:jc w:val="both"/>
              <w:rPr>
                <w:rFonts w:ascii="Times New Roman" w:hAnsi="Times New Roman" w:cs="Times New Roman"/>
                <w:b/>
                <w:bCs/>
                <w:sz w:val="24"/>
              </w:rPr>
            </w:pPr>
            <w:r w:rsidRPr="008F6D5D">
              <w:rPr>
                <w:rFonts w:ascii="Times New Roman" w:hAnsi="Times New Roman" w:cs="Times New Roman"/>
                <w:b/>
                <w:bCs/>
                <w:sz w:val="24"/>
              </w:rPr>
              <w:t xml:space="preserve">Уметь – </w:t>
            </w:r>
            <w:r w:rsidRPr="008F6D5D">
              <w:rPr>
                <w:rFonts w:ascii="Times New Roman" w:hAnsi="Times New Roman" w:cs="Times New Roman"/>
                <w:bCs/>
                <w:sz w:val="24"/>
              </w:rPr>
              <w:t xml:space="preserve">проводить </w:t>
            </w:r>
            <w:r w:rsidR="00076EBA" w:rsidRPr="008F6D5D">
              <w:rPr>
                <w:rFonts w:ascii="Times New Roman" w:hAnsi="Times New Roman" w:cs="Times New Roman"/>
                <w:bCs/>
                <w:sz w:val="24"/>
              </w:rPr>
              <w:t xml:space="preserve">расчет основных показателей эффективности инвестиционных проектов на разных стадиях </w:t>
            </w:r>
            <w:r w:rsidR="004D75D7" w:rsidRPr="008F6D5D">
              <w:rPr>
                <w:rFonts w:ascii="Times New Roman" w:hAnsi="Times New Roman" w:cs="Times New Roman"/>
                <w:bCs/>
                <w:sz w:val="24"/>
              </w:rPr>
              <w:t xml:space="preserve">его </w:t>
            </w:r>
            <w:r w:rsidR="00076EBA" w:rsidRPr="008F6D5D">
              <w:rPr>
                <w:rFonts w:ascii="Times New Roman" w:hAnsi="Times New Roman" w:cs="Times New Roman"/>
                <w:bCs/>
                <w:sz w:val="24"/>
              </w:rPr>
              <w:t xml:space="preserve">жизненного цикла  </w:t>
            </w:r>
          </w:p>
        </w:tc>
      </w:tr>
      <w:tr w:rsidR="00B20731" w:rsidRPr="008F6D5D" w14:paraId="5C8DA3AC" w14:textId="77777777" w:rsidTr="00E001B4">
        <w:trPr>
          <w:trHeight w:val="826"/>
        </w:trPr>
        <w:tc>
          <w:tcPr>
            <w:tcW w:w="988" w:type="dxa"/>
            <w:vMerge/>
          </w:tcPr>
          <w:p w14:paraId="3EF8F10E" w14:textId="77777777" w:rsidR="00B20731" w:rsidRPr="008F6D5D" w:rsidRDefault="00B20731" w:rsidP="000D2974">
            <w:pPr>
              <w:tabs>
                <w:tab w:val="left" w:pos="540"/>
              </w:tabs>
              <w:contextualSpacing/>
              <w:jc w:val="both"/>
              <w:rPr>
                <w:rFonts w:ascii="Times New Roman" w:hAnsi="Times New Roman" w:cs="Times New Roman"/>
                <w:bCs/>
                <w:sz w:val="24"/>
              </w:rPr>
            </w:pPr>
          </w:p>
        </w:tc>
        <w:tc>
          <w:tcPr>
            <w:tcW w:w="1842" w:type="dxa"/>
            <w:vMerge/>
            <w:vAlign w:val="center"/>
          </w:tcPr>
          <w:p w14:paraId="6F44865E" w14:textId="77777777" w:rsidR="00B20731" w:rsidRPr="008F6D5D" w:rsidRDefault="00B20731" w:rsidP="000D2974">
            <w:pPr>
              <w:tabs>
                <w:tab w:val="left" w:pos="540"/>
              </w:tabs>
              <w:contextualSpacing/>
              <w:jc w:val="both"/>
              <w:rPr>
                <w:rFonts w:ascii="Times New Roman" w:hAnsi="Times New Roman" w:cs="Times New Roman"/>
                <w:sz w:val="24"/>
              </w:rPr>
            </w:pPr>
          </w:p>
        </w:tc>
        <w:tc>
          <w:tcPr>
            <w:tcW w:w="3402" w:type="dxa"/>
          </w:tcPr>
          <w:p w14:paraId="32E3ADA6" w14:textId="77777777" w:rsidR="00B20731" w:rsidRPr="008F6D5D" w:rsidRDefault="00B20731" w:rsidP="000D2974">
            <w:pPr>
              <w:rPr>
                <w:rFonts w:ascii="Times New Roman" w:hAnsi="Times New Roman" w:cs="Times New Roman"/>
                <w:sz w:val="24"/>
              </w:rPr>
            </w:pPr>
            <w:r w:rsidRPr="008F6D5D">
              <w:rPr>
                <w:rFonts w:ascii="Times New Roman" w:hAnsi="Times New Roman" w:cs="Times New Roman"/>
                <w:sz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686" w:type="dxa"/>
          </w:tcPr>
          <w:p w14:paraId="6389898D" w14:textId="2059626F" w:rsidR="00B20731" w:rsidRPr="008F6D5D" w:rsidRDefault="00B20731" w:rsidP="000D2974">
            <w:pPr>
              <w:rPr>
                <w:rFonts w:ascii="Times New Roman" w:hAnsi="Times New Roman" w:cs="Times New Roman"/>
                <w:b/>
                <w:bCs/>
                <w:sz w:val="24"/>
              </w:rPr>
            </w:pPr>
            <w:r w:rsidRPr="008F6D5D">
              <w:rPr>
                <w:rFonts w:ascii="Times New Roman" w:hAnsi="Times New Roman" w:cs="Times New Roman"/>
                <w:b/>
                <w:bCs/>
                <w:sz w:val="24"/>
              </w:rPr>
              <w:t>Знать –</w:t>
            </w:r>
            <w:r w:rsidR="00076EBA" w:rsidRPr="008F6D5D">
              <w:rPr>
                <w:rFonts w:ascii="Times New Roman" w:hAnsi="Times New Roman" w:cs="Times New Roman"/>
                <w:b/>
                <w:bCs/>
                <w:sz w:val="24"/>
              </w:rPr>
              <w:t xml:space="preserve"> </w:t>
            </w:r>
            <w:r w:rsidR="00076EBA" w:rsidRPr="008F6D5D">
              <w:rPr>
                <w:rFonts w:ascii="Times New Roman" w:hAnsi="Times New Roman" w:cs="Times New Roman"/>
                <w:sz w:val="24"/>
              </w:rPr>
              <w:t xml:space="preserve">методы оценки стоимости инвестиционного проекта </w:t>
            </w:r>
            <w:r w:rsidRPr="008F6D5D">
              <w:rPr>
                <w:rFonts w:ascii="Times New Roman" w:hAnsi="Times New Roman" w:cs="Times New Roman"/>
                <w:b/>
                <w:bCs/>
                <w:sz w:val="24"/>
              </w:rPr>
              <w:t xml:space="preserve"> </w:t>
            </w:r>
          </w:p>
          <w:p w14:paraId="2028E95F" w14:textId="1CC490E8" w:rsidR="00B20731" w:rsidRPr="008F6D5D" w:rsidRDefault="00B20731" w:rsidP="00076EBA">
            <w:pPr>
              <w:rPr>
                <w:rFonts w:ascii="Times New Roman" w:hAnsi="Times New Roman" w:cs="Times New Roman"/>
                <w:b/>
                <w:bCs/>
                <w:sz w:val="24"/>
              </w:rPr>
            </w:pPr>
            <w:r w:rsidRPr="008F6D5D">
              <w:rPr>
                <w:rFonts w:ascii="Times New Roman" w:hAnsi="Times New Roman" w:cs="Times New Roman"/>
                <w:b/>
                <w:bCs/>
                <w:sz w:val="24"/>
              </w:rPr>
              <w:t xml:space="preserve">Уметь </w:t>
            </w:r>
            <w:r w:rsidR="004D75D7" w:rsidRPr="008F6D5D">
              <w:rPr>
                <w:rFonts w:ascii="Times New Roman" w:hAnsi="Times New Roman" w:cs="Times New Roman"/>
                <w:b/>
                <w:bCs/>
                <w:sz w:val="24"/>
              </w:rPr>
              <w:t>–</w:t>
            </w:r>
            <w:r w:rsidRPr="008F6D5D">
              <w:rPr>
                <w:rFonts w:ascii="Times New Roman" w:hAnsi="Times New Roman" w:cs="Times New Roman"/>
                <w:b/>
                <w:bCs/>
                <w:sz w:val="24"/>
              </w:rPr>
              <w:t xml:space="preserve"> </w:t>
            </w:r>
            <w:r w:rsidR="004D75D7" w:rsidRPr="008F6D5D">
              <w:rPr>
                <w:rFonts w:ascii="Times New Roman" w:hAnsi="Times New Roman" w:cs="Times New Roman"/>
                <w:sz w:val="24"/>
              </w:rPr>
              <w:t>определять стоимость проекта на разных стадиях его жизненного цикла</w:t>
            </w:r>
            <w:r w:rsidR="004D75D7" w:rsidRPr="008F6D5D">
              <w:rPr>
                <w:rFonts w:ascii="Times New Roman" w:hAnsi="Times New Roman" w:cs="Times New Roman"/>
                <w:b/>
                <w:bCs/>
                <w:sz w:val="24"/>
              </w:rPr>
              <w:t xml:space="preserve">  </w:t>
            </w:r>
          </w:p>
        </w:tc>
      </w:tr>
      <w:tr w:rsidR="00B20731" w:rsidRPr="008F6D5D" w14:paraId="7E0B2318" w14:textId="77777777" w:rsidTr="00E001B4">
        <w:trPr>
          <w:trHeight w:val="826"/>
        </w:trPr>
        <w:tc>
          <w:tcPr>
            <w:tcW w:w="988" w:type="dxa"/>
            <w:vMerge/>
          </w:tcPr>
          <w:p w14:paraId="40CCE63C" w14:textId="77777777" w:rsidR="00B20731" w:rsidRPr="008F6D5D" w:rsidRDefault="00B20731" w:rsidP="000D2974">
            <w:pPr>
              <w:tabs>
                <w:tab w:val="left" w:pos="540"/>
              </w:tabs>
              <w:contextualSpacing/>
              <w:jc w:val="both"/>
              <w:rPr>
                <w:rFonts w:ascii="Times New Roman" w:hAnsi="Times New Roman" w:cs="Times New Roman"/>
                <w:bCs/>
                <w:sz w:val="24"/>
              </w:rPr>
            </w:pPr>
          </w:p>
        </w:tc>
        <w:tc>
          <w:tcPr>
            <w:tcW w:w="1842" w:type="dxa"/>
            <w:vMerge/>
            <w:vAlign w:val="center"/>
          </w:tcPr>
          <w:p w14:paraId="0FA96317" w14:textId="77777777" w:rsidR="00B20731" w:rsidRPr="008F6D5D" w:rsidRDefault="00B20731" w:rsidP="000D2974">
            <w:pPr>
              <w:tabs>
                <w:tab w:val="left" w:pos="540"/>
              </w:tabs>
              <w:contextualSpacing/>
              <w:jc w:val="both"/>
              <w:rPr>
                <w:rFonts w:ascii="Times New Roman" w:hAnsi="Times New Roman" w:cs="Times New Roman"/>
                <w:sz w:val="24"/>
              </w:rPr>
            </w:pPr>
          </w:p>
        </w:tc>
        <w:tc>
          <w:tcPr>
            <w:tcW w:w="3402" w:type="dxa"/>
          </w:tcPr>
          <w:p w14:paraId="704B3448" w14:textId="77777777" w:rsidR="00B20731" w:rsidRPr="008F6D5D" w:rsidRDefault="00B20731" w:rsidP="000D2974">
            <w:pPr>
              <w:rPr>
                <w:rFonts w:ascii="Times New Roman" w:hAnsi="Times New Roman" w:cs="Times New Roman"/>
                <w:sz w:val="24"/>
              </w:rPr>
            </w:pPr>
            <w:r w:rsidRPr="008F6D5D">
              <w:rPr>
                <w:rFonts w:ascii="Times New Roman" w:hAnsi="Times New Roman" w:cs="Times New Roman"/>
                <w:sz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686" w:type="dxa"/>
          </w:tcPr>
          <w:p w14:paraId="1021A093" w14:textId="4E190E03" w:rsidR="00B20731" w:rsidRPr="008F6D5D" w:rsidRDefault="00B20731" w:rsidP="000D2974">
            <w:pPr>
              <w:rPr>
                <w:rFonts w:ascii="Times New Roman" w:hAnsi="Times New Roman" w:cs="Times New Roman"/>
                <w:sz w:val="24"/>
              </w:rPr>
            </w:pPr>
            <w:r w:rsidRPr="008F6D5D">
              <w:rPr>
                <w:rFonts w:ascii="Times New Roman" w:hAnsi="Times New Roman" w:cs="Times New Roman"/>
                <w:b/>
                <w:bCs/>
                <w:sz w:val="24"/>
              </w:rPr>
              <w:t xml:space="preserve">Знать – </w:t>
            </w:r>
            <w:r w:rsidR="004D75D7" w:rsidRPr="008F6D5D">
              <w:rPr>
                <w:rFonts w:ascii="Times New Roman" w:hAnsi="Times New Roman" w:cs="Times New Roman"/>
                <w:sz w:val="24"/>
              </w:rPr>
              <w:t>основные подходы к планированию и контролю стоимости и бюджета проекта</w:t>
            </w:r>
            <w:r w:rsidR="004D75D7" w:rsidRPr="008F6D5D">
              <w:rPr>
                <w:rFonts w:ascii="Times New Roman" w:hAnsi="Times New Roman" w:cs="Times New Roman"/>
                <w:b/>
                <w:bCs/>
                <w:sz w:val="24"/>
              </w:rPr>
              <w:t xml:space="preserve">  </w:t>
            </w:r>
          </w:p>
          <w:p w14:paraId="7519E8F6" w14:textId="67EADC6A" w:rsidR="00B20731" w:rsidRPr="008F6D5D" w:rsidRDefault="00B20731" w:rsidP="000D2974">
            <w:pPr>
              <w:rPr>
                <w:rFonts w:ascii="Times New Roman" w:hAnsi="Times New Roman" w:cs="Times New Roman"/>
                <w:b/>
                <w:bCs/>
                <w:sz w:val="24"/>
              </w:rPr>
            </w:pPr>
            <w:r w:rsidRPr="008F6D5D">
              <w:rPr>
                <w:rFonts w:ascii="Times New Roman" w:hAnsi="Times New Roman" w:cs="Times New Roman"/>
                <w:b/>
                <w:bCs/>
                <w:sz w:val="24"/>
              </w:rPr>
              <w:t xml:space="preserve">Уметь </w:t>
            </w:r>
            <w:r w:rsidR="004D75D7" w:rsidRPr="008F6D5D">
              <w:rPr>
                <w:rFonts w:ascii="Times New Roman" w:hAnsi="Times New Roman" w:cs="Times New Roman"/>
                <w:sz w:val="24"/>
              </w:rPr>
              <w:t>- пользоваться необходимыми информационными базами данных и программными продуктами в области стоимостной оценки проектов</w:t>
            </w:r>
            <w:r w:rsidR="004D75D7" w:rsidRPr="008F6D5D">
              <w:rPr>
                <w:rFonts w:ascii="Times New Roman" w:hAnsi="Times New Roman" w:cs="Times New Roman"/>
                <w:b/>
                <w:bCs/>
                <w:sz w:val="24"/>
              </w:rPr>
              <w:t xml:space="preserve"> </w:t>
            </w:r>
          </w:p>
        </w:tc>
      </w:tr>
      <w:tr w:rsidR="00B20731" w:rsidRPr="008F6D5D" w14:paraId="200AEB97" w14:textId="77777777" w:rsidTr="00E001B4">
        <w:trPr>
          <w:trHeight w:val="826"/>
        </w:trPr>
        <w:tc>
          <w:tcPr>
            <w:tcW w:w="988" w:type="dxa"/>
            <w:vMerge/>
          </w:tcPr>
          <w:p w14:paraId="0C4E4822" w14:textId="77777777" w:rsidR="00B20731" w:rsidRPr="008F6D5D" w:rsidRDefault="00B20731" w:rsidP="000D2974">
            <w:pPr>
              <w:tabs>
                <w:tab w:val="left" w:pos="540"/>
              </w:tabs>
              <w:contextualSpacing/>
              <w:jc w:val="both"/>
              <w:rPr>
                <w:rFonts w:ascii="Times New Roman" w:hAnsi="Times New Roman" w:cs="Times New Roman"/>
                <w:bCs/>
                <w:sz w:val="24"/>
              </w:rPr>
            </w:pPr>
          </w:p>
        </w:tc>
        <w:tc>
          <w:tcPr>
            <w:tcW w:w="1842" w:type="dxa"/>
            <w:vMerge/>
            <w:vAlign w:val="center"/>
          </w:tcPr>
          <w:p w14:paraId="3231EFEF" w14:textId="77777777" w:rsidR="00B20731" w:rsidRPr="008F6D5D" w:rsidRDefault="00B20731" w:rsidP="000D2974">
            <w:pPr>
              <w:tabs>
                <w:tab w:val="left" w:pos="540"/>
              </w:tabs>
              <w:contextualSpacing/>
              <w:jc w:val="both"/>
              <w:rPr>
                <w:rFonts w:ascii="Times New Roman" w:hAnsi="Times New Roman" w:cs="Times New Roman"/>
                <w:sz w:val="24"/>
              </w:rPr>
            </w:pPr>
          </w:p>
        </w:tc>
        <w:tc>
          <w:tcPr>
            <w:tcW w:w="3402" w:type="dxa"/>
          </w:tcPr>
          <w:p w14:paraId="40CE646A" w14:textId="77777777" w:rsidR="00B20731" w:rsidRPr="008F6D5D" w:rsidRDefault="00B20731" w:rsidP="000D2974">
            <w:pPr>
              <w:rPr>
                <w:rFonts w:ascii="Times New Roman" w:hAnsi="Times New Roman" w:cs="Times New Roman"/>
                <w:sz w:val="24"/>
              </w:rPr>
            </w:pPr>
            <w:r w:rsidRPr="008F6D5D">
              <w:rPr>
                <w:rFonts w:ascii="Times New Roman" w:hAnsi="Times New Roman" w:cs="Times New Roman"/>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686" w:type="dxa"/>
          </w:tcPr>
          <w:p w14:paraId="48EF0003" w14:textId="741988F2" w:rsidR="00B20731" w:rsidRPr="008F6D5D" w:rsidRDefault="00B20731" w:rsidP="000D2974">
            <w:pPr>
              <w:rPr>
                <w:rFonts w:ascii="Times New Roman" w:hAnsi="Times New Roman" w:cs="Times New Roman"/>
                <w:b/>
                <w:bCs/>
                <w:sz w:val="24"/>
              </w:rPr>
            </w:pPr>
            <w:r w:rsidRPr="008F6D5D">
              <w:rPr>
                <w:rFonts w:ascii="Times New Roman" w:hAnsi="Times New Roman" w:cs="Times New Roman"/>
                <w:b/>
                <w:bCs/>
                <w:sz w:val="24"/>
              </w:rPr>
              <w:t>Знать –</w:t>
            </w:r>
            <w:r w:rsidR="003B2031" w:rsidRPr="008F6D5D">
              <w:rPr>
                <w:rFonts w:ascii="Times New Roman" w:hAnsi="Times New Roman" w:cs="Times New Roman"/>
                <w:b/>
                <w:bCs/>
                <w:sz w:val="24"/>
              </w:rPr>
              <w:t xml:space="preserve"> </w:t>
            </w:r>
            <w:r w:rsidRPr="008F6D5D">
              <w:rPr>
                <w:rFonts w:ascii="Times New Roman" w:hAnsi="Times New Roman" w:cs="Times New Roman"/>
                <w:sz w:val="24"/>
              </w:rPr>
              <w:t xml:space="preserve">основные подходы </w:t>
            </w:r>
            <w:r w:rsidR="00E23240" w:rsidRPr="008F6D5D">
              <w:rPr>
                <w:rFonts w:ascii="Times New Roman" w:hAnsi="Times New Roman" w:cs="Times New Roman"/>
                <w:sz w:val="24"/>
              </w:rPr>
              <w:t xml:space="preserve">к </w:t>
            </w:r>
            <w:r w:rsidR="00CB092D" w:rsidRPr="008F6D5D">
              <w:rPr>
                <w:rFonts w:ascii="Times New Roman" w:hAnsi="Times New Roman" w:cs="Times New Roman"/>
                <w:sz w:val="24"/>
              </w:rPr>
              <w:t>управлению рисками инвестиционного проекта</w:t>
            </w:r>
            <w:r w:rsidRPr="008F6D5D">
              <w:rPr>
                <w:rFonts w:ascii="Times New Roman" w:hAnsi="Times New Roman" w:cs="Times New Roman"/>
                <w:sz w:val="24"/>
              </w:rPr>
              <w:t xml:space="preserve"> </w:t>
            </w:r>
          </w:p>
          <w:p w14:paraId="13E05433" w14:textId="0C3B960A" w:rsidR="00B20731" w:rsidRPr="008F6D5D" w:rsidRDefault="00B20731" w:rsidP="000D2974">
            <w:pPr>
              <w:rPr>
                <w:rFonts w:ascii="Times New Roman" w:hAnsi="Times New Roman" w:cs="Times New Roman"/>
                <w:b/>
                <w:bCs/>
                <w:sz w:val="24"/>
              </w:rPr>
            </w:pPr>
            <w:r w:rsidRPr="008F6D5D">
              <w:rPr>
                <w:rFonts w:ascii="Times New Roman" w:hAnsi="Times New Roman" w:cs="Times New Roman"/>
                <w:b/>
                <w:bCs/>
                <w:sz w:val="24"/>
              </w:rPr>
              <w:t xml:space="preserve">Уметь </w:t>
            </w:r>
            <w:r w:rsidR="00CB092D" w:rsidRPr="008F6D5D">
              <w:rPr>
                <w:rFonts w:ascii="Times New Roman" w:hAnsi="Times New Roman" w:cs="Times New Roman"/>
                <w:b/>
                <w:bCs/>
                <w:sz w:val="24"/>
              </w:rPr>
              <w:t>–</w:t>
            </w:r>
            <w:r w:rsidRPr="008F6D5D">
              <w:rPr>
                <w:rFonts w:ascii="Times New Roman" w:hAnsi="Times New Roman" w:cs="Times New Roman"/>
                <w:b/>
                <w:bCs/>
                <w:sz w:val="24"/>
              </w:rPr>
              <w:t xml:space="preserve"> </w:t>
            </w:r>
            <w:r w:rsidR="00CB092D" w:rsidRPr="008F6D5D">
              <w:rPr>
                <w:rFonts w:ascii="Times New Roman" w:hAnsi="Times New Roman" w:cs="Times New Roman"/>
                <w:sz w:val="24"/>
              </w:rPr>
              <w:t xml:space="preserve">идентифицировать и оценивать риски проекта, применять методы анализа сценариев и чувствительности проекта. </w:t>
            </w:r>
          </w:p>
        </w:tc>
      </w:tr>
    </w:tbl>
    <w:p w14:paraId="39D44B02" w14:textId="7954A374" w:rsidR="00DD6C81" w:rsidRPr="008F6D5D" w:rsidRDefault="00DD6C81" w:rsidP="00A318D7">
      <w:pPr>
        <w:spacing w:line="360" w:lineRule="auto"/>
        <w:jc w:val="both"/>
        <w:rPr>
          <w:rFonts w:ascii="Times New Roman" w:hAnsi="Times New Roman" w:cs="Times New Roman"/>
          <w:szCs w:val="28"/>
        </w:rPr>
      </w:pPr>
    </w:p>
    <w:p w14:paraId="20A73EF0" w14:textId="5592855B" w:rsidR="005F650F" w:rsidRPr="008F6D5D" w:rsidRDefault="00DC133E">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17086552"/>
      <w:r w:rsidRPr="008F6D5D">
        <w:rPr>
          <w:rFonts w:ascii="Times New Roman" w:hAnsi="Times New Roman" w:cs="Times New Roman"/>
          <w:bCs w:val="0"/>
          <w:sz w:val="28"/>
          <w:szCs w:val="28"/>
        </w:rPr>
        <w:t>Место дисциплины в структуре образовательной программы</w:t>
      </w:r>
      <w:bookmarkEnd w:id="3"/>
    </w:p>
    <w:p w14:paraId="54BF0402" w14:textId="08DCECEC" w:rsidR="00DC133E" w:rsidRPr="008F6D5D" w:rsidRDefault="00DC133E" w:rsidP="00DC133E">
      <w:pPr>
        <w:pStyle w:val="Default"/>
        <w:tabs>
          <w:tab w:val="left" w:pos="993"/>
          <w:tab w:val="left" w:pos="1134"/>
        </w:tabs>
        <w:spacing w:line="360" w:lineRule="auto"/>
        <w:ind w:firstLine="709"/>
        <w:jc w:val="both"/>
        <w:rPr>
          <w:sz w:val="28"/>
          <w:szCs w:val="28"/>
        </w:rPr>
      </w:pPr>
      <w:r w:rsidRPr="008F6D5D">
        <w:rPr>
          <w:sz w:val="28"/>
          <w:szCs w:val="28"/>
        </w:rPr>
        <w:t>Дисциплина «</w:t>
      </w:r>
      <w:r w:rsidR="001C5A7F" w:rsidRPr="008F6D5D">
        <w:rPr>
          <w:sz w:val="28"/>
          <w:szCs w:val="28"/>
        </w:rPr>
        <w:t>П</w:t>
      </w:r>
      <w:r w:rsidR="00B028C1" w:rsidRPr="008F6D5D">
        <w:rPr>
          <w:sz w:val="28"/>
          <w:szCs w:val="28"/>
        </w:rPr>
        <w:t>роектное финансирование</w:t>
      </w:r>
      <w:r w:rsidRPr="008F6D5D">
        <w:rPr>
          <w:sz w:val="28"/>
          <w:szCs w:val="28"/>
        </w:rPr>
        <w:t xml:space="preserve">» </w:t>
      </w:r>
      <w:r w:rsidR="004560AD" w:rsidRPr="008F6D5D">
        <w:rPr>
          <w:sz w:val="28"/>
          <w:szCs w:val="28"/>
        </w:rPr>
        <w:t>относится к</w:t>
      </w:r>
      <w:r w:rsidRPr="008F6D5D">
        <w:rPr>
          <w:sz w:val="28"/>
          <w:szCs w:val="28"/>
        </w:rPr>
        <w:t xml:space="preserve"> </w:t>
      </w:r>
      <w:r w:rsidR="000D2974" w:rsidRPr="008F6D5D">
        <w:rPr>
          <w:sz w:val="28"/>
          <w:szCs w:val="28"/>
        </w:rPr>
        <w:t xml:space="preserve">элективному </w:t>
      </w:r>
      <w:r w:rsidRPr="008F6D5D">
        <w:rPr>
          <w:sz w:val="28"/>
          <w:szCs w:val="28"/>
        </w:rPr>
        <w:t>модул</w:t>
      </w:r>
      <w:r w:rsidR="004560AD" w:rsidRPr="008F6D5D">
        <w:rPr>
          <w:sz w:val="28"/>
          <w:szCs w:val="28"/>
        </w:rPr>
        <w:t>ю</w:t>
      </w:r>
      <w:r w:rsidRPr="008F6D5D">
        <w:rPr>
          <w:sz w:val="28"/>
          <w:szCs w:val="28"/>
        </w:rPr>
        <w:t xml:space="preserve"> дисциплин</w:t>
      </w:r>
      <w:r w:rsidR="004560AD" w:rsidRPr="008F6D5D">
        <w:rPr>
          <w:sz w:val="28"/>
          <w:szCs w:val="28"/>
        </w:rPr>
        <w:t xml:space="preserve"> образовательной программы </w:t>
      </w:r>
      <w:r w:rsidR="00B17D40" w:rsidRPr="008F6D5D">
        <w:rPr>
          <w:sz w:val="28"/>
          <w:szCs w:val="28"/>
        </w:rPr>
        <w:t>«</w:t>
      </w:r>
      <w:r w:rsidR="00B17D40" w:rsidRPr="008F6D5D">
        <w:rPr>
          <w:rFonts w:hint="eastAsia"/>
          <w:sz w:val="28"/>
          <w:szCs w:val="28"/>
        </w:rPr>
        <w:t>Экономика</w:t>
      </w:r>
      <w:r w:rsidR="00B17D40" w:rsidRPr="008F6D5D">
        <w:rPr>
          <w:sz w:val="28"/>
          <w:szCs w:val="28"/>
        </w:rPr>
        <w:t xml:space="preserve"> </w:t>
      </w:r>
      <w:r w:rsidR="00B17D40" w:rsidRPr="008F6D5D">
        <w:rPr>
          <w:rFonts w:hint="eastAsia"/>
          <w:sz w:val="28"/>
          <w:szCs w:val="28"/>
        </w:rPr>
        <w:t>и</w:t>
      </w:r>
      <w:r w:rsidR="00B17D40" w:rsidRPr="008F6D5D">
        <w:rPr>
          <w:sz w:val="28"/>
          <w:szCs w:val="28"/>
        </w:rPr>
        <w:t xml:space="preserve"> </w:t>
      </w:r>
      <w:r w:rsidR="00B17D40" w:rsidRPr="008F6D5D">
        <w:rPr>
          <w:rFonts w:hint="eastAsia"/>
          <w:sz w:val="28"/>
          <w:szCs w:val="28"/>
        </w:rPr>
        <w:t>финансы</w:t>
      </w:r>
      <w:r w:rsidR="00B17D40" w:rsidRPr="008F6D5D">
        <w:rPr>
          <w:sz w:val="28"/>
          <w:szCs w:val="28"/>
        </w:rPr>
        <w:t xml:space="preserve">», профиль «Финансы и инвестиции» </w:t>
      </w:r>
      <w:r w:rsidR="004560AD" w:rsidRPr="008F6D5D">
        <w:rPr>
          <w:sz w:val="28"/>
          <w:szCs w:val="28"/>
        </w:rPr>
        <w:t>по направлению подготовки 38.03.01 «Экономика»</w:t>
      </w:r>
      <w:r w:rsidR="00B17D40" w:rsidRPr="008F6D5D">
        <w:rPr>
          <w:sz w:val="28"/>
          <w:szCs w:val="28"/>
        </w:rPr>
        <w:t>.</w:t>
      </w:r>
      <w:r w:rsidRPr="008F6D5D">
        <w:rPr>
          <w:sz w:val="28"/>
          <w:szCs w:val="28"/>
        </w:rPr>
        <w:t xml:space="preserve"> </w:t>
      </w:r>
    </w:p>
    <w:p w14:paraId="684CD6C1" w14:textId="19E00927" w:rsidR="00DC133E" w:rsidRPr="008F6D5D" w:rsidRDefault="00DC133E">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117086553"/>
      <w:r w:rsidRPr="008F6D5D">
        <w:rPr>
          <w:rFonts w:ascii="Times New Roman" w:hAnsi="Times New Roman" w:cs="Times New Roman"/>
          <w:sz w:val="28"/>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8F6D5D">
        <w:rPr>
          <w:rFonts w:ascii="Times New Roman" w:hAnsi="Times New Roman" w:cs="Times New Roman"/>
          <w:sz w:val="28"/>
          <w:szCs w:val="28"/>
        </w:rPr>
        <w:t xml:space="preserve"> </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5E5E2A" w:rsidRPr="008F6D5D" w14:paraId="43B63A9A" w14:textId="77777777" w:rsidTr="00F54F2E">
        <w:trPr>
          <w:trHeight w:val="526"/>
        </w:trPr>
        <w:tc>
          <w:tcPr>
            <w:tcW w:w="3945" w:type="dxa"/>
          </w:tcPr>
          <w:p w14:paraId="1D597F1F" w14:textId="77777777" w:rsidR="00615733" w:rsidRPr="008F6D5D"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8F6D5D">
              <w:rPr>
                <w:rFonts w:ascii="Times New Roman" w:hAnsi="Times New Roman" w:cs="Times New Roman"/>
                <w:b/>
                <w:sz w:val="24"/>
              </w:rPr>
              <w:t>Вид учебной работы по дисциплине</w:t>
            </w:r>
          </w:p>
        </w:tc>
        <w:tc>
          <w:tcPr>
            <w:tcW w:w="2793" w:type="dxa"/>
            <w:vAlign w:val="center"/>
          </w:tcPr>
          <w:p w14:paraId="0D6E7F1D" w14:textId="77777777" w:rsidR="00615733" w:rsidRPr="008F6D5D" w:rsidRDefault="00615733" w:rsidP="00A2765F">
            <w:pPr>
              <w:jc w:val="center"/>
              <w:rPr>
                <w:rFonts w:ascii="Times New Roman" w:hAnsi="Times New Roman" w:cs="Times New Roman"/>
                <w:sz w:val="24"/>
              </w:rPr>
            </w:pPr>
            <w:r w:rsidRPr="008F6D5D">
              <w:rPr>
                <w:rFonts w:ascii="Times New Roman" w:hAnsi="Times New Roman" w:cs="Times New Roman"/>
                <w:sz w:val="24"/>
              </w:rPr>
              <w:t>Всего</w:t>
            </w:r>
          </w:p>
          <w:p w14:paraId="630F2D83" w14:textId="77777777" w:rsidR="00615733" w:rsidRPr="008F6D5D" w:rsidRDefault="00615733" w:rsidP="00A2765F">
            <w:pPr>
              <w:jc w:val="center"/>
              <w:rPr>
                <w:rFonts w:ascii="Times New Roman" w:hAnsi="Times New Roman" w:cs="Times New Roman"/>
                <w:sz w:val="24"/>
              </w:rPr>
            </w:pPr>
            <w:r w:rsidRPr="008F6D5D">
              <w:rPr>
                <w:rFonts w:ascii="Times New Roman" w:hAnsi="Times New Roman" w:cs="Times New Roman"/>
                <w:sz w:val="24"/>
              </w:rPr>
              <w:t>(в  з/е и часах)</w:t>
            </w:r>
          </w:p>
        </w:tc>
        <w:tc>
          <w:tcPr>
            <w:tcW w:w="2774" w:type="dxa"/>
          </w:tcPr>
          <w:p w14:paraId="5851DA59" w14:textId="3A94672E" w:rsidR="00615733" w:rsidRPr="008F6D5D"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8F6D5D">
              <w:rPr>
                <w:rFonts w:ascii="Times New Roman" w:hAnsi="Times New Roman" w:cs="Times New Roman"/>
                <w:sz w:val="24"/>
              </w:rPr>
              <w:t xml:space="preserve">Семестр </w:t>
            </w:r>
            <w:r w:rsidR="00A84017" w:rsidRPr="008F6D5D">
              <w:rPr>
                <w:rFonts w:ascii="Times New Roman" w:hAnsi="Times New Roman" w:cs="Times New Roman"/>
                <w:sz w:val="24"/>
              </w:rPr>
              <w:t>8</w:t>
            </w:r>
          </w:p>
          <w:p w14:paraId="5732676A" w14:textId="77777777" w:rsidR="00615733" w:rsidRPr="008F6D5D" w:rsidRDefault="00615733" w:rsidP="00A2765F">
            <w:pPr>
              <w:jc w:val="center"/>
              <w:rPr>
                <w:rFonts w:ascii="Times New Roman" w:hAnsi="Times New Roman" w:cs="Times New Roman"/>
                <w:sz w:val="24"/>
              </w:rPr>
            </w:pPr>
            <w:r w:rsidRPr="008F6D5D">
              <w:rPr>
                <w:rFonts w:ascii="Times New Roman" w:hAnsi="Times New Roman" w:cs="Times New Roman"/>
                <w:sz w:val="24"/>
              </w:rPr>
              <w:t>(в часах)</w:t>
            </w:r>
          </w:p>
        </w:tc>
      </w:tr>
      <w:tr w:rsidR="005E5E2A" w:rsidRPr="008F6D5D" w14:paraId="48F77331" w14:textId="77777777" w:rsidTr="00F54F2E">
        <w:trPr>
          <w:trHeight w:val="456"/>
        </w:trPr>
        <w:tc>
          <w:tcPr>
            <w:tcW w:w="3945" w:type="dxa"/>
          </w:tcPr>
          <w:p w14:paraId="40F311C4" w14:textId="77777777" w:rsidR="00615733" w:rsidRPr="008F6D5D"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8F6D5D">
              <w:rPr>
                <w:rFonts w:ascii="Times New Roman" w:hAnsi="Times New Roman" w:cs="Times New Roman"/>
                <w:b/>
                <w:sz w:val="24"/>
              </w:rPr>
              <w:t>Общая трудоёмкость дисциплины</w:t>
            </w:r>
          </w:p>
        </w:tc>
        <w:tc>
          <w:tcPr>
            <w:tcW w:w="2793" w:type="dxa"/>
            <w:vAlign w:val="center"/>
          </w:tcPr>
          <w:p w14:paraId="47FD74A7" w14:textId="77777777" w:rsidR="00615733" w:rsidRPr="008F6D5D" w:rsidRDefault="00615733" w:rsidP="00A2765F">
            <w:pPr>
              <w:jc w:val="center"/>
              <w:rPr>
                <w:rFonts w:ascii="Times New Roman" w:hAnsi="Times New Roman" w:cs="Times New Roman"/>
                <w:sz w:val="24"/>
              </w:rPr>
            </w:pPr>
            <w:r w:rsidRPr="008F6D5D">
              <w:rPr>
                <w:rFonts w:ascii="Times New Roman" w:hAnsi="Times New Roman" w:cs="Times New Roman"/>
                <w:sz w:val="24"/>
              </w:rPr>
              <w:t>3/108</w:t>
            </w:r>
          </w:p>
        </w:tc>
        <w:tc>
          <w:tcPr>
            <w:tcW w:w="2774" w:type="dxa"/>
            <w:vAlign w:val="center"/>
          </w:tcPr>
          <w:p w14:paraId="61710C73" w14:textId="77777777" w:rsidR="00615733" w:rsidRPr="008F6D5D" w:rsidRDefault="00615733" w:rsidP="00A2765F">
            <w:pPr>
              <w:jc w:val="center"/>
              <w:rPr>
                <w:rFonts w:ascii="Times New Roman" w:hAnsi="Times New Roman" w:cs="Times New Roman"/>
                <w:sz w:val="24"/>
                <w:lang w:val="en-US"/>
              </w:rPr>
            </w:pPr>
            <w:r w:rsidRPr="008F6D5D">
              <w:rPr>
                <w:rFonts w:ascii="Times New Roman" w:hAnsi="Times New Roman" w:cs="Times New Roman"/>
                <w:sz w:val="24"/>
              </w:rPr>
              <w:t>108</w:t>
            </w:r>
          </w:p>
        </w:tc>
      </w:tr>
      <w:tr w:rsidR="005E5E2A" w:rsidRPr="008F6D5D" w14:paraId="1F004D71" w14:textId="77777777" w:rsidTr="00F54F2E">
        <w:trPr>
          <w:trHeight w:val="516"/>
        </w:trPr>
        <w:tc>
          <w:tcPr>
            <w:tcW w:w="3945" w:type="dxa"/>
          </w:tcPr>
          <w:p w14:paraId="580AE95A" w14:textId="77777777" w:rsidR="005E5E2A" w:rsidRPr="008F6D5D" w:rsidRDefault="005E5E2A" w:rsidP="005E5E2A">
            <w:pPr>
              <w:pStyle w:val="af"/>
              <w:keepNext/>
              <w:ind w:left="0"/>
              <w:rPr>
                <w:b/>
                <w:i/>
              </w:rPr>
            </w:pPr>
            <w:r w:rsidRPr="008F6D5D">
              <w:rPr>
                <w:b/>
                <w:i/>
              </w:rPr>
              <w:t xml:space="preserve">Контактная работа - Аудиторные занятия </w:t>
            </w:r>
          </w:p>
        </w:tc>
        <w:tc>
          <w:tcPr>
            <w:tcW w:w="2793" w:type="dxa"/>
          </w:tcPr>
          <w:p w14:paraId="35A717A2" w14:textId="622164B3" w:rsidR="005E5E2A" w:rsidRPr="008F6D5D" w:rsidRDefault="00A84017" w:rsidP="005E5E2A">
            <w:pPr>
              <w:jc w:val="center"/>
              <w:rPr>
                <w:rFonts w:ascii="Times New Roman" w:hAnsi="Times New Roman" w:cs="Times New Roman"/>
                <w:sz w:val="24"/>
              </w:rPr>
            </w:pPr>
            <w:r w:rsidRPr="008F6D5D">
              <w:rPr>
                <w:rFonts w:ascii="Times New Roman" w:hAnsi="Times New Roman" w:cs="Times New Roman"/>
                <w:sz w:val="24"/>
              </w:rPr>
              <w:t>24</w:t>
            </w:r>
          </w:p>
        </w:tc>
        <w:tc>
          <w:tcPr>
            <w:tcW w:w="2774" w:type="dxa"/>
          </w:tcPr>
          <w:p w14:paraId="664277F1" w14:textId="4F48A80E" w:rsidR="005E5E2A" w:rsidRPr="008F6D5D" w:rsidRDefault="00A84017" w:rsidP="005E5E2A">
            <w:pPr>
              <w:jc w:val="center"/>
              <w:rPr>
                <w:rFonts w:ascii="Times New Roman" w:hAnsi="Times New Roman" w:cs="Times New Roman"/>
                <w:sz w:val="24"/>
              </w:rPr>
            </w:pPr>
            <w:r w:rsidRPr="008F6D5D">
              <w:rPr>
                <w:rFonts w:ascii="Times New Roman" w:hAnsi="Times New Roman" w:cs="Times New Roman"/>
                <w:sz w:val="24"/>
              </w:rPr>
              <w:t>24</w:t>
            </w:r>
          </w:p>
        </w:tc>
      </w:tr>
      <w:tr w:rsidR="005E5E2A" w:rsidRPr="008F6D5D" w14:paraId="3B13628C" w14:textId="77777777" w:rsidTr="00F54F2E">
        <w:trPr>
          <w:trHeight w:val="258"/>
        </w:trPr>
        <w:tc>
          <w:tcPr>
            <w:tcW w:w="3945" w:type="dxa"/>
          </w:tcPr>
          <w:p w14:paraId="69A7A950" w14:textId="77777777" w:rsidR="005E5E2A" w:rsidRPr="008F6D5D" w:rsidRDefault="005E5E2A" w:rsidP="005E5E2A">
            <w:pPr>
              <w:pStyle w:val="af"/>
              <w:keepNext/>
              <w:ind w:left="0"/>
              <w:rPr>
                <w:i/>
              </w:rPr>
            </w:pPr>
            <w:r w:rsidRPr="008F6D5D">
              <w:rPr>
                <w:i/>
              </w:rPr>
              <w:t xml:space="preserve">Лекции </w:t>
            </w:r>
          </w:p>
        </w:tc>
        <w:tc>
          <w:tcPr>
            <w:tcW w:w="2793" w:type="dxa"/>
          </w:tcPr>
          <w:p w14:paraId="601743EB" w14:textId="2F04212E" w:rsidR="005E5E2A" w:rsidRPr="008F6D5D" w:rsidRDefault="00A84017" w:rsidP="005E5E2A">
            <w:pPr>
              <w:jc w:val="center"/>
              <w:rPr>
                <w:rFonts w:ascii="Times New Roman" w:hAnsi="Times New Roman" w:cs="Times New Roman"/>
                <w:sz w:val="24"/>
              </w:rPr>
            </w:pPr>
            <w:r w:rsidRPr="008F6D5D">
              <w:rPr>
                <w:rFonts w:ascii="Times New Roman" w:hAnsi="Times New Roman" w:cs="Times New Roman"/>
                <w:sz w:val="24"/>
              </w:rPr>
              <w:t>8</w:t>
            </w:r>
          </w:p>
        </w:tc>
        <w:tc>
          <w:tcPr>
            <w:tcW w:w="2774" w:type="dxa"/>
          </w:tcPr>
          <w:p w14:paraId="779570C0" w14:textId="2BB60C46" w:rsidR="005E5E2A" w:rsidRPr="008F6D5D" w:rsidRDefault="00A84017" w:rsidP="005E5E2A">
            <w:pPr>
              <w:jc w:val="center"/>
              <w:rPr>
                <w:rFonts w:ascii="Times New Roman" w:hAnsi="Times New Roman" w:cs="Times New Roman"/>
                <w:sz w:val="24"/>
              </w:rPr>
            </w:pPr>
            <w:r w:rsidRPr="008F6D5D">
              <w:rPr>
                <w:rFonts w:ascii="Times New Roman" w:hAnsi="Times New Roman" w:cs="Times New Roman"/>
                <w:sz w:val="24"/>
              </w:rPr>
              <w:t>8</w:t>
            </w:r>
          </w:p>
        </w:tc>
      </w:tr>
      <w:tr w:rsidR="005E5E2A" w:rsidRPr="008F6D5D" w14:paraId="1378A213" w14:textId="77777777" w:rsidTr="00F54F2E">
        <w:trPr>
          <w:trHeight w:val="272"/>
        </w:trPr>
        <w:tc>
          <w:tcPr>
            <w:tcW w:w="3945" w:type="dxa"/>
          </w:tcPr>
          <w:p w14:paraId="71B864CE" w14:textId="77777777" w:rsidR="005E5E2A" w:rsidRPr="008F6D5D" w:rsidRDefault="005E5E2A" w:rsidP="005E5E2A">
            <w:pPr>
              <w:pStyle w:val="af"/>
              <w:keepNext/>
              <w:ind w:left="0"/>
              <w:rPr>
                <w:i/>
              </w:rPr>
            </w:pPr>
            <w:r w:rsidRPr="008F6D5D">
              <w:rPr>
                <w:i/>
              </w:rPr>
              <w:t xml:space="preserve">Семинары, практические занятия  </w:t>
            </w:r>
          </w:p>
        </w:tc>
        <w:tc>
          <w:tcPr>
            <w:tcW w:w="2793" w:type="dxa"/>
          </w:tcPr>
          <w:p w14:paraId="4A002BC5" w14:textId="21167E14" w:rsidR="005E5E2A" w:rsidRPr="008F6D5D" w:rsidRDefault="00A84017" w:rsidP="005E5E2A">
            <w:pPr>
              <w:jc w:val="center"/>
              <w:rPr>
                <w:rFonts w:ascii="Times New Roman" w:hAnsi="Times New Roman" w:cs="Times New Roman"/>
                <w:sz w:val="24"/>
              </w:rPr>
            </w:pPr>
            <w:r w:rsidRPr="008F6D5D">
              <w:rPr>
                <w:rFonts w:ascii="Times New Roman" w:hAnsi="Times New Roman" w:cs="Times New Roman"/>
                <w:sz w:val="24"/>
              </w:rPr>
              <w:t>16</w:t>
            </w:r>
          </w:p>
        </w:tc>
        <w:tc>
          <w:tcPr>
            <w:tcW w:w="2774" w:type="dxa"/>
          </w:tcPr>
          <w:p w14:paraId="039C0501" w14:textId="11B54461" w:rsidR="005E5E2A" w:rsidRPr="008F6D5D" w:rsidRDefault="00F54F2E" w:rsidP="005E5E2A">
            <w:pPr>
              <w:jc w:val="center"/>
              <w:rPr>
                <w:rFonts w:ascii="Times New Roman" w:hAnsi="Times New Roman" w:cs="Times New Roman"/>
                <w:sz w:val="24"/>
              </w:rPr>
            </w:pPr>
            <w:r w:rsidRPr="008F6D5D">
              <w:rPr>
                <w:rFonts w:ascii="Times New Roman" w:hAnsi="Times New Roman" w:cs="Times New Roman"/>
                <w:sz w:val="24"/>
              </w:rPr>
              <w:t>1</w:t>
            </w:r>
            <w:r w:rsidR="00A84017" w:rsidRPr="008F6D5D">
              <w:rPr>
                <w:rFonts w:ascii="Times New Roman" w:hAnsi="Times New Roman" w:cs="Times New Roman"/>
                <w:sz w:val="24"/>
              </w:rPr>
              <w:t>6</w:t>
            </w:r>
          </w:p>
        </w:tc>
      </w:tr>
      <w:tr w:rsidR="005E5E2A" w:rsidRPr="008F6D5D" w14:paraId="7971DB20" w14:textId="77777777" w:rsidTr="00F54F2E">
        <w:trPr>
          <w:trHeight w:val="258"/>
        </w:trPr>
        <w:tc>
          <w:tcPr>
            <w:tcW w:w="3945" w:type="dxa"/>
          </w:tcPr>
          <w:p w14:paraId="15EE7AE9" w14:textId="77777777" w:rsidR="005E5E2A" w:rsidRPr="008F6D5D" w:rsidRDefault="005E5E2A" w:rsidP="005E5E2A">
            <w:pPr>
              <w:widowControl w:val="0"/>
              <w:tabs>
                <w:tab w:val="center" w:pos="4153"/>
                <w:tab w:val="right" w:pos="8306"/>
              </w:tabs>
              <w:autoSpaceDE w:val="0"/>
              <w:autoSpaceDN w:val="0"/>
              <w:adjustRightInd w:val="0"/>
              <w:rPr>
                <w:rFonts w:ascii="Times New Roman" w:hAnsi="Times New Roman" w:cs="Times New Roman"/>
                <w:b/>
                <w:i/>
                <w:sz w:val="24"/>
              </w:rPr>
            </w:pPr>
            <w:r w:rsidRPr="008F6D5D">
              <w:rPr>
                <w:rFonts w:ascii="Times New Roman" w:hAnsi="Times New Roman" w:cs="Times New Roman"/>
                <w:b/>
                <w:i/>
                <w:sz w:val="24"/>
              </w:rPr>
              <w:t>Самостоятельная работа</w:t>
            </w:r>
          </w:p>
        </w:tc>
        <w:tc>
          <w:tcPr>
            <w:tcW w:w="2793" w:type="dxa"/>
          </w:tcPr>
          <w:p w14:paraId="78EE0579" w14:textId="2713EE80" w:rsidR="005E5E2A" w:rsidRPr="008F6D5D" w:rsidRDefault="00A84017" w:rsidP="005E5E2A">
            <w:pPr>
              <w:jc w:val="center"/>
              <w:rPr>
                <w:rFonts w:ascii="Times New Roman" w:hAnsi="Times New Roman" w:cs="Times New Roman"/>
                <w:sz w:val="24"/>
              </w:rPr>
            </w:pPr>
            <w:r w:rsidRPr="008F6D5D">
              <w:rPr>
                <w:rFonts w:ascii="Times New Roman" w:hAnsi="Times New Roman" w:cs="Times New Roman"/>
                <w:sz w:val="24"/>
              </w:rPr>
              <w:t>84</w:t>
            </w:r>
          </w:p>
        </w:tc>
        <w:tc>
          <w:tcPr>
            <w:tcW w:w="2774" w:type="dxa"/>
          </w:tcPr>
          <w:p w14:paraId="5E54E213" w14:textId="7A583578" w:rsidR="005E5E2A" w:rsidRPr="008F6D5D" w:rsidRDefault="00A84017" w:rsidP="005E5E2A">
            <w:pPr>
              <w:jc w:val="center"/>
              <w:rPr>
                <w:rFonts w:ascii="Times New Roman" w:hAnsi="Times New Roman" w:cs="Times New Roman"/>
                <w:sz w:val="24"/>
              </w:rPr>
            </w:pPr>
            <w:r w:rsidRPr="008F6D5D">
              <w:rPr>
                <w:rFonts w:ascii="Times New Roman" w:hAnsi="Times New Roman" w:cs="Times New Roman"/>
                <w:sz w:val="24"/>
              </w:rPr>
              <w:t>84</w:t>
            </w:r>
          </w:p>
        </w:tc>
      </w:tr>
      <w:tr w:rsidR="005E5E2A" w:rsidRPr="008F6D5D" w14:paraId="2B8B4272" w14:textId="77777777" w:rsidTr="00F54F2E">
        <w:trPr>
          <w:trHeight w:val="258"/>
        </w:trPr>
        <w:tc>
          <w:tcPr>
            <w:tcW w:w="3945" w:type="dxa"/>
          </w:tcPr>
          <w:p w14:paraId="1FF04DDE" w14:textId="77777777" w:rsidR="00615733" w:rsidRPr="008F6D5D" w:rsidRDefault="00615733" w:rsidP="00A2765F">
            <w:pPr>
              <w:widowControl w:val="0"/>
              <w:tabs>
                <w:tab w:val="center" w:pos="4153"/>
                <w:tab w:val="right" w:pos="8306"/>
              </w:tabs>
              <w:autoSpaceDE w:val="0"/>
              <w:autoSpaceDN w:val="0"/>
              <w:adjustRightInd w:val="0"/>
              <w:rPr>
                <w:rFonts w:ascii="Times New Roman" w:hAnsi="Times New Roman" w:cs="Times New Roman"/>
                <w:i/>
                <w:sz w:val="24"/>
              </w:rPr>
            </w:pPr>
            <w:r w:rsidRPr="008F6D5D">
              <w:rPr>
                <w:rFonts w:ascii="Times New Roman" w:hAnsi="Times New Roman" w:cs="Times New Roman"/>
                <w:sz w:val="24"/>
              </w:rPr>
              <w:t>Вид текущего контроля</w:t>
            </w:r>
          </w:p>
        </w:tc>
        <w:tc>
          <w:tcPr>
            <w:tcW w:w="2793" w:type="dxa"/>
          </w:tcPr>
          <w:p w14:paraId="60E7FF36" w14:textId="77777777" w:rsidR="00615733" w:rsidRPr="008F6D5D"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8F6D5D">
              <w:rPr>
                <w:rFonts w:ascii="Times New Roman" w:hAnsi="Times New Roman" w:cs="Times New Roman"/>
                <w:sz w:val="24"/>
              </w:rPr>
              <w:t>Контрольная работа</w:t>
            </w:r>
          </w:p>
        </w:tc>
        <w:tc>
          <w:tcPr>
            <w:tcW w:w="2774" w:type="dxa"/>
          </w:tcPr>
          <w:p w14:paraId="3F3691FC" w14:textId="77777777" w:rsidR="00615733" w:rsidRPr="008F6D5D"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8F6D5D">
              <w:rPr>
                <w:rFonts w:ascii="Times New Roman" w:hAnsi="Times New Roman" w:cs="Times New Roman"/>
                <w:sz w:val="24"/>
              </w:rPr>
              <w:t>Контрольная работа</w:t>
            </w:r>
          </w:p>
        </w:tc>
      </w:tr>
      <w:tr w:rsidR="005E5E2A" w:rsidRPr="008F6D5D" w14:paraId="3F40B169" w14:textId="77777777" w:rsidTr="00F54F2E">
        <w:trPr>
          <w:trHeight w:val="393"/>
        </w:trPr>
        <w:tc>
          <w:tcPr>
            <w:tcW w:w="3945" w:type="dxa"/>
          </w:tcPr>
          <w:p w14:paraId="1880D759" w14:textId="77777777" w:rsidR="00615733" w:rsidRPr="008F6D5D" w:rsidRDefault="00615733" w:rsidP="00A2765F">
            <w:pPr>
              <w:widowControl w:val="0"/>
              <w:tabs>
                <w:tab w:val="center" w:pos="4153"/>
                <w:tab w:val="right" w:pos="8306"/>
              </w:tabs>
              <w:autoSpaceDE w:val="0"/>
              <w:autoSpaceDN w:val="0"/>
              <w:adjustRightInd w:val="0"/>
              <w:rPr>
                <w:rFonts w:ascii="Times New Roman" w:hAnsi="Times New Roman" w:cs="Times New Roman"/>
                <w:sz w:val="24"/>
              </w:rPr>
            </w:pPr>
            <w:r w:rsidRPr="008F6D5D">
              <w:rPr>
                <w:rFonts w:ascii="Times New Roman" w:hAnsi="Times New Roman" w:cs="Times New Roman"/>
                <w:sz w:val="24"/>
              </w:rPr>
              <w:t>Вид промежуточной аттестации</w:t>
            </w:r>
          </w:p>
        </w:tc>
        <w:tc>
          <w:tcPr>
            <w:tcW w:w="2793" w:type="dxa"/>
          </w:tcPr>
          <w:p w14:paraId="21D23332" w14:textId="77777777" w:rsidR="00615733" w:rsidRPr="008F6D5D"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8F6D5D">
              <w:rPr>
                <w:rFonts w:ascii="Times New Roman" w:hAnsi="Times New Roman" w:cs="Times New Roman"/>
                <w:sz w:val="24"/>
              </w:rPr>
              <w:t>Зачет</w:t>
            </w:r>
          </w:p>
        </w:tc>
        <w:tc>
          <w:tcPr>
            <w:tcW w:w="2774" w:type="dxa"/>
          </w:tcPr>
          <w:p w14:paraId="1802D20B" w14:textId="77777777" w:rsidR="00615733" w:rsidRPr="008F6D5D"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8F6D5D">
              <w:rPr>
                <w:rFonts w:ascii="Times New Roman" w:hAnsi="Times New Roman" w:cs="Times New Roman"/>
                <w:sz w:val="24"/>
              </w:rPr>
              <w:t>Зачет</w:t>
            </w:r>
          </w:p>
        </w:tc>
      </w:tr>
    </w:tbl>
    <w:p w14:paraId="092EE7B8" w14:textId="77777777" w:rsidR="00D85D4F" w:rsidRPr="008F6D5D" w:rsidRDefault="00D85D4F" w:rsidP="00D85D4F">
      <w:pPr>
        <w:rPr>
          <w:rFonts w:ascii="Times New Roman" w:hAnsi="Times New Roman" w:cs="Times New Roman"/>
          <w:b/>
          <w:sz w:val="16"/>
          <w:szCs w:val="16"/>
        </w:rPr>
      </w:pPr>
    </w:p>
    <w:p w14:paraId="677C3FEE" w14:textId="77777777" w:rsidR="005F650F" w:rsidRPr="008F6D5D" w:rsidRDefault="00D26943">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5" w:name="_Toc117086554"/>
      <w:r w:rsidRPr="008F6D5D">
        <w:rPr>
          <w:rFonts w:ascii="Times New Roman" w:hAnsi="Times New Roman" w:cs="Times New Roman"/>
          <w:bCs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Pr="008F6D5D" w:rsidRDefault="000A798F">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sidRPr="008F6D5D">
        <w:rPr>
          <w:rFonts w:ascii="Times New Roman" w:hAnsi="Times New Roman" w:cs="Times New Roman"/>
          <w:sz w:val="28"/>
          <w:szCs w:val="28"/>
        </w:rPr>
        <w:t xml:space="preserve"> </w:t>
      </w:r>
      <w:bookmarkStart w:id="6" w:name="_Toc117086555"/>
      <w:r w:rsidR="00D26943" w:rsidRPr="008F6D5D">
        <w:rPr>
          <w:rFonts w:ascii="Times New Roman" w:hAnsi="Times New Roman" w:cs="Times New Roman"/>
          <w:sz w:val="28"/>
          <w:szCs w:val="28"/>
        </w:rPr>
        <w:t>Содержание дисциплины</w:t>
      </w:r>
      <w:bookmarkEnd w:id="6"/>
    </w:p>
    <w:p w14:paraId="19689B2E" w14:textId="25B78911" w:rsidR="00803B41" w:rsidRPr="008F6D5D" w:rsidRDefault="00803B41" w:rsidP="006F4E64">
      <w:pPr>
        <w:spacing w:line="336" w:lineRule="auto"/>
        <w:ind w:firstLine="709"/>
        <w:jc w:val="both"/>
        <w:rPr>
          <w:rFonts w:ascii="Times New Roman" w:eastAsiaTheme="minorHAnsi" w:hAnsi="Times New Roman" w:cs="Times New Roman"/>
          <w:b/>
          <w:szCs w:val="28"/>
          <w:lang w:eastAsia="en-US"/>
        </w:rPr>
      </w:pPr>
      <w:r w:rsidRPr="008F6D5D">
        <w:rPr>
          <w:rFonts w:ascii="Times New Roman" w:eastAsiaTheme="minorHAnsi" w:hAnsi="Times New Roman" w:cs="Times New Roman"/>
          <w:b/>
          <w:szCs w:val="28"/>
          <w:lang w:eastAsia="en-US"/>
        </w:rPr>
        <w:t xml:space="preserve">Тема 1. </w:t>
      </w:r>
      <w:r w:rsidR="00860EED" w:rsidRPr="008F6D5D">
        <w:rPr>
          <w:rFonts w:ascii="Times New Roman" w:eastAsiaTheme="minorHAnsi" w:hAnsi="Times New Roman" w:cs="Times New Roman"/>
          <w:b/>
          <w:szCs w:val="28"/>
          <w:lang w:eastAsia="en-US"/>
        </w:rPr>
        <w:t>Теоретические</w:t>
      </w:r>
      <w:r w:rsidR="00B3319C" w:rsidRPr="008F6D5D">
        <w:rPr>
          <w:rFonts w:ascii="Times New Roman" w:eastAsiaTheme="minorHAnsi" w:hAnsi="Times New Roman" w:cs="Times New Roman"/>
          <w:b/>
          <w:szCs w:val="28"/>
          <w:lang w:eastAsia="en-US"/>
        </w:rPr>
        <w:t xml:space="preserve"> и практические </w:t>
      </w:r>
      <w:r w:rsidR="00860EED" w:rsidRPr="008F6D5D">
        <w:rPr>
          <w:rFonts w:ascii="Times New Roman" w:eastAsiaTheme="minorHAnsi" w:hAnsi="Times New Roman" w:cs="Times New Roman"/>
          <w:b/>
          <w:szCs w:val="28"/>
          <w:lang w:eastAsia="en-US"/>
        </w:rPr>
        <w:t>основы и</w:t>
      </w:r>
      <w:r w:rsidRPr="008F6D5D">
        <w:rPr>
          <w:rFonts w:ascii="Times New Roman" w:eastAsiaTheme="minorHAnsi" w:hAnsi="Times New Roman" w:cs="Times New Roman"/>
          <w:b/>
          <w:szCs w:val="28"/>
          <w:lang w:eastAsia="en-US"/>
        </w:rPr>
        <w:t>нвестиционны</w:t>
      </w:r>
      <w:r w:rsidR="00860EED" w:rsidRPr="008F6D5D">
        <w:rPr>
          <w:rFonts w:ascii="Times New Roman" w:eastAsiaTheme="minorHAnsi" w:hAnsi="Times New Roman" w:cs="Times New Roman"/>
          <w:b/>
          <w:szCs w:val="28"/>
          <w:lang w:eastAsia="en-US"/>
        </w:rPr>
        <w:t>х</w:t>
      </w:r>
      <w:r w:rsidRPr="008F6D5D">
        <w:rPr>
          <w:rFonts w:ascii="Times New Roman" w:eastAsiaTheme="minorHAnsi" w:hAnsi="Times New Roman" w:cs="Times New Roman"/>
          <w:b/>
          <w:szCs w:val="28"/>
          <w:lang w:eastAsia="en-US"/>
        </w:rPr>
        <w:t xml:space="preserve"> проект</w:t>
      </w:r>
      <w:r w:rsidR="00860EED" w:rsidRPr="008F6D5D">
        <w:rPr>
          <w:rFonts w:ascii="Times New Roman" w:eastAsiaTheme="minorHAnsi" w:hAnsi="Times New Roman" w:cs="Times New Roman"/>
          <w:b/>
          <w:szCs w:val="28"/>
          <w:lang w:eastAsia="en-US"/>
        </w:rPr>
        <w:t>ов</w:t>
      </w:r>
      <w:r w:rsidRPr="008F6D5D">
        <w:rPr>
          <w:rFonts w:ascii="Times New Roman" w:eastAsiaTheme="minorHAnsi" w:hAnsi="Times New Roman" w:cs="Times New Roman"/>
          <w:b/>
          <w:szCs w:val="28"/>
          <w:lang w:eastAsia="en-US"/>
        </w:rPr>
        <w:t>.</w:t>
      </w:r>
    </w:p>
    <w:p w14:paraId="44BE44F4" w14:textId="26F5DAA1" w:rsidR="00803B41" w:rsidRPr="008F6D5D" w:rsidRDefault="00803B41" w:rsidP="006F4E64">
      <w:pPr>
        <w:spacing w:line="336" w:lineRule="auto"/>
        <w:ind w:firstLine="709"/>
        <w:jc w:val="both"/>
        <w:rPr>
          <w:rFonts w:ascii="Times New Roman" w:hAnsi="Times New Roman" w:cs="Times New Roman"/>
          <w:szCs w:val="28"/>
        </w:rPr>
      </w:pPr>
      <w:r w:rsidRPr="008F6D5D">
        <w:rPr>
          <w:rFonts w:ascii="Times New Roman" w:hAnsi="Times New Roman" w:cs="Times New Roman"/>
          <w:szCs w:val="28"/>
        </w:rPr>
        <w:t xml:space="preserve">Понятие проекта, виды проектов. </w:t>
      </w:r>
      <w:bookmarkStart w:id="7" w:name="_Hlk508051003"/>
    </w:p>
    <w:p w14:paraId="4E0B211E" w14:textId="7D49E3E5" w:rsidR="00803B41" w:rsidRPr="008F6D5D" w:rsidRDefault="00803B41" w:rsidP="006F4E64">
      <w:pPr>
        <w:spacing w:line="336" w:lineRule="auto"/>
        <w:ind w:firstLine="709"/>
        <w:jc w:val="both"/>
        <w:rPr>
          <w:rFonts w:ascii="Times New Roman" w:hAnsi="Times New Roman" w:cs="Times New Roman"/>
          <w:szCs w:val="28"/>
        </w:rPr>
      </w:pPr>
      <w:r w:rsidRPr="008F6D5D">
        <w:rPr>
          <w:rFonts w:ascii="Times New Roman" w:hAnsi="Times New Roman" w:cs="Times New Roman"/>
          <w:szCs w:val="28"/>
        </w:rPr>
        <w:t>Теоретические и практические аспекты формирования идеи и концепции инвестиционного проекта. Алгоритмы разработки и описания идеи проекта. Современные методы прототипирования при разработке проекта.</w:t>
      </w:r>
      <w:bookmarkEnd w:id="7"/>
      <w:r w:rsidRPr="008F6D5D">
        <w:rPr>
          <w:rFonts w:ascii="Times New Roman" w:hAnsi="Times New Roman" w:cs="Times New Roman"/>
          <w:szCs w:val="28"/>
        </w:rPr>
        <w:t xml:space="preserve"> Отличие проектов от бизнес-процессов.  Проектный и процессный подход к управлению. Стоимостные и </w:t>
      </w:r>
      <w:proofErr w:type="spellStart"/>
      <w:r w:rsidRPr="008F6D5D">
        <w:rPr>
          <w:rFonts w:ascii="Times New Roman" w:hAnsi="Times New Roman" w:cs="Times New Roman"/>
          <w:szCs w:val="28"/>
        </w:rPr>
        <w:t>нестоимостные</w:t>
      </w:r>
      <w:proofErr w:type="spellEnd"/>
      <w:r w:rsidRPr="008F6D5D">
        <w:rPr>
          <w:rFonts w:ascii="Times New Roman" w:hAnsi="Times New Roman" w:cs="Times New Roman"/>
          <w:szCs w:val="28"/>
        </w:rPr>
        <w:t xml:space="preserve"> параметры проектов. Жизненный цикл проекта. </w:t>
      </w:r>
    </w:p>
    <w:p w14:paraId="1C025D28" w14:textId="169A00F1" w:rsidR="00803B41" w:rsidRPr="008F6D5D" w:rsidRDefault="00803B41" w:rsidP="006F4E64">
      <w:pPr>
        <w:spacing w:line="336" w:lineRule="auto"/>
        <w:ind w:firstLine="709"/>
        <w:jc w:val="both"/>
        <w:rPr>
          <w:rFonts w:ascii="Times New Roman" w:eastAsiaTheme="minorHAnsi" w:hAnsi="Times New Roman" w:cs="Times New Roman"/>
          <w:b/>
          <w:szCs w:val="28"/>
          <w:lang w:eastAsia="en-US"/>
        </w:rPr>
      </w:pPr>
      <w:r w:rsidRPr="008F6D5D">
        <w:rPr>
          <w:rFonts w:ascii="Times New Roman" w:eastAsiaTheme="minorHAnsi" w:hAnsi="Times New Roman" w:cs="Times New Roman"/>
          <w:b/>
          <w:szCs w:val="28"/>
          <w:lang w:eastAsia="en-US"/>
        </w:rPr>
        <w:t xml:space="preserve">Тема 2. Современный проектный анализ. Понятие и виды стоимости </w:t>
      </w:r>
      <w:r w:rsidR="005E5E2A" w:rsidRPr="008F6D5D">
        <w:rPr>
          <w:rFonts w:ascii="Times New Roman" w:eastAsiaTheme="minorHAnsi" w:hAnsi="Times New Roman" w:cs="Times New Roman"/>
          <w:b/>
          <w:szCs w:val="28"/>
          <w:lang w:eastAsia="en-US"/>
        </w:rPr>
        <w:t>проекта, методы</w:t>
      </w:r>
      <w:r w:rsidRPr="008F6D5D">
        <w:rPr>
          <w:rFonts w:ascii="Times New Roman" w:eastAsiaTheme="minorHAnsi" w:hAnsi="Times New Roman" w:cs="Times New Roman"/>
          <w:b/>
          <w:szCs w:val="28"/>
          <w:lang w:eastAsia="en-US"/>
        </w:rPr>
        <w:t xml:space="preserve"> и модели оценки. </w:t>
      </w:r>
    </w:p>
    <w:p w14:paraId="21BC9888" w14:textId="77777777" w:rsidR="00803B41" w:rsidRPr="008F6D5D" w:rsidRDefault="00803B41" w:rsidP="006F4E64">
      <w:pPr>
        <w:spacing w:line="336" w:lineRule="auto"/>
        <w:ind w:firstLine="709"/>
        <w:jc w:val="both"/>
        <w:rPr>
          <w:rFonts w:ascii="Times New Roman" w:hAnsi="Times New Roman" w:cs="Times New Roman"/>
          <w:szCs w:val="28"/>
        </w:rPr>
      </w:pPr>
      <w:r w:rsidRPr="008F6D5D">
        <w:rPr>
          <w:rFonts w:ascii="Times New Roman" w:hAnsi="Times New Roman" w:cs="Times New Roman"/>
          <w:szCs w:val="28"/>
        </w:rPr>
        <w:t>Виды современного проектного анализа, особенности зарубежной и российской практики проектного анализа, задачи стоимостной оценки при анализе проекта банком и другими участниками проекта на разных стадиях жизненного цикла проекта.</w:t>
      </w:r>
    </w:p>
    <w:p w14:paraId="5B345A71" w14:textId="7AFD189E" w:rsidR="00803B41" w:rsidRPr="008F6D5D" w:rsidRDefault="00803B41" w:rsidP="006F4E64">
      <w:pPr>
        <w:spacing w:line="336" w:lineRule="auto"/>
        <w:ind w:firstLine="709"/>
        <w:jc w:val="both"/>
        <w:rPr>
          <w:rFonts w:ascii="Times New Roman" w:hAnsi="Times New Roman" w:cs="Times New Roman"/>
          <w:szCs w:val="28"/>
        </w:rPr>
      </w:pPr>
      <w:r w:rsidRPr="008F6D5D">
        <w:rPr>
          <w:rFonts w:ascii="Times New Roman" w:hAnsi="Times New Roman" w:cs="Times New Roman"/>
          <w:szCs w:val="28"/>
        </w:rPr>
        <w:lastRenderedPageBreak/>
        <w:t>Понятие стоимости и бюджета проекта, виды стоимости, составляющие стоимости проекта, виды затрат. Понятие сметной и полной стоимости проекта. Методы оценки сметной стоимости проекта. Информационно-нормативная база.</w:t>
      </w:r>
    </w:p>
    <w:p w14:paraId="4D0EA287" w14:textId="7E07B43B" w:rsidR="00803B41" w:rsidRPr="008F6D5D" w:rsidRDefault="00803B41" w:rsidP="006F4E64">
      <w:pPr>
        <w:spacing w:line="336" w:lineRule="auto"/>
        <w:ind w:firstLine="709"/>
        <w:jc w:val="both"/>
        <w:rPr>
          <w:rFonts w:ascii="Times New Roman" w:hAnsi="Times New Roman" w:cs="Times New Roman"/>
          <w:szCs w:val="28"/>
        </w:rPr>
      </w:pPr>
      <w:r w:rsidRPr="008F6D5D">
        <w:rPr>
          <w:rFonts w:ascii="Times New Roman" w:hAnsi="Times New Roman" w:cs="Times New Roman"/>
          <w:szCs w:val="28"/>
        </w:rPr>
        <w:t xml:space="preserve">Системный подход к управлению проектами, программами, продуктами и услугами в течение их жизненного цикла. Цикл управления PDCA. </w:t>
      </w:r>
    </w:p>
    <w:p w14:paraId="457E00B8" w14:textId="1BA2B2CD" w:rsidR="00803B41" w:rsidRPr="008F6D5D" w:rsidRDefault="00803B41" w:rsidP="006F4E64">
      <w:pPr>
        <w:spacing w:line="336" w:lineRule="auto"/>
        <w:ind w:firstLine="709"/>
        <w:jc w:val="both"/>
        <w:rPr>
          <w:rFonts w:ascii="Times New Roman" w:eastAsiaTheme="minorHAnsi" w:hAnsi="Times New Roman" w:cs="Times New Roman"/>
          <w:b/>
          <w:szCs w:val="28"/>
          <w:lang w:eastAsia="en-US"/>
        </w:rPr>
      </w:pPr>
      <w:r w:rsidRPr="008F6D5D">
        <w:rPr>
          <w:rFonts w:ascii="Times New Roman" w:eastAsiaTheme="minorHAnsi" w:hAnsi="Times New Roman" w:cs="Times New Roman"/>
          <w:b/>
          <w:szCs w:val="28"/>
          <w:lang w:eastAsia="en-US"/>
        </w:rPr>
        <w:t>Тема 3. Оценка эффектов и эффективности проекта в течение его жизненного цикла.</w:t>
      </w:r>
    </w:p>
    <w:p w14:paraId="0DEE5E00" w14:textId="361851E6" w:rsidR="00803B41" w:rsidRPr="008F6D5D" w:rsidRDefault="00803B41" w:rsidP="006F4E64">
      <w:pPr>
        <w:spacing w:line="336" w:lineRule="auto"/>
        <w:ind w:firstLine="709"/>
        <w:jc w:val="both"/>
        <w:rPr>
          <w:rFonts w:ascii="Times New Roman" w:hAnsi="Times New Roman" w:cs="Times New Roman"/>
          <w:szCs w:val="28"/>
        </w:rPr>
      </w:pPr>
      <w:r w:rsidRPr="008F6D5D">
        <w:rPr>
          <w:rFonts w:ascii="Times New Roman" w:hAnsi="Times New Roman" w:cs="Times New Roman"/>
          <w:szCs w:val="28"/>
        </w:rPr>
        <w:t xml:space="preserve"> Современная методология оценки эффективности проектов в </w:t>
      </w:r>
      <w:r w:rsidR="006F4E64" w:rsidRPr="008F6D5D">
        <w:rPr>
          <w:rFonts w:ascii="Times New Roman" w:hAnsi="Times New Roman" w:cs="Times New Roman"/>
          <w:szCs w:val="28"/>
        </w:rPr>
        <w:t>течение их</w:t>
      </w:r>
      <w:r w:rsidRPr="008F6D5D">
        <w:rPr>
          <w:rFonts w:ascii="Times New Roman" w:hAnsi="Times New Roman" w:cs="Times New Roman"/>
          <w:szCs w:val="28"/>
        </w:rPr>
        <w:t xml:space="preserve"> жизненного цикла. Многокритериальная оценка эффективности проектов. Зарубежные и российские методики оценки эффективности проектов. Система показателей социально-экономических и экологических эффектов проекта. Стоимостная оценка и учет проектных рисков. Показатели экономического эффекта проекта на прединвестиционной стадии жизненного цикла проекта. Бизнес-план и финансовая модель проекта.</w:t>
      </w:r>
    </w:p>
    <w:p w14:paraId="0C98E099" w14:textId="77777777" w:rsidR="00803B41" w:rsidRPr="008F6D5D" w:rsidRDefault="00803B41" w:rsidP="006F4E64">
      <w:pPr>
        <w:spacing w:line="336" w:lineRule="auto"/>
        <w:ind w:firstLine="709"/>
        <w:jc w:val="both"/>
        <w:rPr>
          <w:rFonts w:ascii="Times New Roman" w:hAnsi="Times New Roman" w:cs="Times New Roman"/>
          <w:szCs w:val="28"/>
        </w:rPr>
      </w:pPr>
      <w:r w:rsidRPr="008F6D5D">
        <w:rPr>
          <w:rFonts w:ascii="Times New Roman" w:hAnsi="Times New Roman" w:cs="Times New Roman"/>
          <w:szCs w:val="28"/>
        </w:rPr>
        <w:t xml:space="preserve"> Инструменты и источники финансирования проектов. Критерии и методы выбора рациональной схемы и инструментов финансирования проекта. Оценка эффективности участия в проекте. </w:t>
      </w:r>
    </w:p>
    <w:p w14:paraId="5FED02B4" w14:textId="1F90959C" w:rsidR="00803B41" w:rsidRPr="008F6D5D" w:rsidRDefault="00803B41" w:rsidP="006F4E64">
      <w:pPr>
        <w:spacing w:line="336" w:lineRule="auto"/>
        <w:ind w:firstLine="709"/>
        <w:jc w:val="both"/>
        <w:rPr>
          <w:rFonts w:ascii="Times New Roman" w:hAnsi="Times New Roman" w:cs="Times New Roman"/>
          <w:szCs w:val="28"/>
        </w:rPr>
      </w:pPr>
      <w:r w:rsidRPr="008F6D5D">
        <w:rPr>
          <w:rFonts w:ascii="Times New Roman" w:hAnsi="Times New Roman" w:cs="Times New Roman"/>
          <w:szCs w:val="28"/>
        </w:rPr>
        <w:t>Оценка экономического эффекта и эффективности проекта на стадии его реализации. Оценка стоимостных показателей эффектов проекта компании-исполнителя проекта.</w:t>
      </w:r>
    </w:p>
    <w:p w14:paraId="228DAB47" w14:textId="77777777" w:rsidR="00803B41" w:rsidRPr="008F6D5D" w:rsidRDefault="00803B41" w:rsidP="006F4E64">
      <w:pPr>
        <w:spacing w:line="336" w:lineRule="auto"/>
        <w:ind w:firstLine="709"/>
        <w:jc w:val="both"/>
        <w:rPr>
          <w:rFonts w:ascii="Times New Roman" w:hAnsi="Times New Roman" w:cs="Times New Roman"/>
          <w:szCs w:val="28"/>
        </w:rPr>
      </w:pPr>
      <w:r w:rsidRPr="008F6D5D">
        <w:rPr>
          <w:rFonts w:ascii="Times New Roman" w:hAnsi="Times New Roman" w:cs="Times New Roman"/>
          <w:szCs w:val="28"/>
        </w:rPr>
        <w:t>Особенности оценки стоимости и эффективности ГЧП проектов.  Принцип сравнительного преимущества (PSC). Развитие методической базы оценки ГЧП проектов в России.</w:t>
      </w:r>
    </w:p>
    <w:p w14:paraId="2FF08E3F" w14:textId="77777777" w:rsidR="00803B41" w:rsidRPr="008F6D5D" w:rsidRDefault="00803B41" w:rsidP="006F4E64">
      <w:pPr>
        <w:spacing w:line="336" w:lineRule="auto"/>
        <w:ind w:firstLine="709"/>
        <w:jc w:val="both"/>
        <w:rPr>
          <w:rFonts w:ascii="Times New Roman" w:eastAsiaTheme="minorHAnsi" w:hAnsi="Times New Roman" w:cs="Times New Roman"/>
          <w:b/>
          <w:szCs w:val="28"/>
          <w:lang w:eastAsia="en-US"/>
        </w:rPr>
      </w:pPr>
      <w:r w:rsidRPr="008F6D5D">
        <w:rPr>
          <w:rFonts w:ascii="Times New Roman" w:eastAsiaTheme="minorHAnsi" w:hAnsi="Times New Roman" w:cs="Times New Roman"/>
          <w:b/>
          <w:szCs w:val="28"/>
          <w:lang w:eastAsia="en-US"/>
        </w:rPr>
        <w:t xml:space="preserve">Тема 4. Проектное финансирование. </w:t>
      </w:r>
    </w:p>
    <w:p w14:paraId="3A8DDD5B" w14:textId="05999814" w:rsidR="00803B41" w:rsidRPr="008F6D5D" w:rsidRDefault="00803B41" w:rsidP="006F4E64">
      <w:pPr>
        <w:spacing w:line="336" w:lineRule="auto"/>
        <w:ind w:firstLine="709"/>
        <w:jc w:val="both"/>
        <w:rPr>
          <w:rFonts w:ascii="Times New Roman" w:hAnsi="Times New Roman" w:cs="Times New Roman"/>
          <w:szCs w:val="28"/>
        </w:rPr>
      </w:pPr>
      <w:r w:rsidRPr="008F6D5D">
        <w:rPr>
          <w:rFonts w:ascii="Times New Roman" w:hAnsi="Times New Roman" w:cs="Times New Roman"/>
          <w:szCs w:val="28"/>
        </w:rPr>
        <w:t xml:space="preserve">Определение проектного финансирования, принципы и виды проектного финансирования. Зарубежная и российская практика проектного финансирования. Нормативная база проектного финансирования и синдицированного кредитования в РФ. Проектная компания/специализированная компания проектного финансирования. Количественные критерии принятия управленческих решений при проектном финансировании: соотношение долгового и собственного капитала, профиль риска проекта, коэффициенты покрытия. Государственная </w:t>
      </w:r>
      <w:r w:rsidRPr="008F6D5D">
        <w:rPr>
          <w:rFonts w:ascii="Times New Roman" w:hAnsi="Times New Roman" w:cs="Times New Roman"/>
          <w:szCs w:val="28"/>
        </w:rPr>
        <w:lastRenderedPageBreak/>
        <w:t>поддержка проектного финансирования в России. Задачи развития проектного финансирования в РФ. Фабрика проектного финансирования.</w:t>
      </w:r>
    </w:p>
    <w:p w14:paraId="6F71B70F" w14:textId="23A416BE" w:rsidR="00803B41" w:rsidRPr="008F6D5D" w:rsidRDefault="00803B41" w:rsidP="006F4E64">
      <w:pPr>
        <w:spacing w:line="336" w:lineRule="auto"/>
        <w:ind w:firstLine="709"/>
        <w:jc w:val="both"/>
        <w:rPr>
          <w:rFonts w:ascii="Times New Roman" w:eastAsiaTheme="minorHAnsi" w:hAnsi="Times New Roman" w:cs="Times New Roman"/>
          <w:b/>
          <w:szCs w:val="28"/>
          <w:lang w:eastAsia="en-US"/>
        </w:rPr>
      </w:pPr>
      <w:r w:rsidRPr="008F6D5D">
        <w:rPr>
          <w:rFonts w:ascii="Times New Roman" w:eastAsiaTheme="minorHAnsi" w:hAnsi="Times New Roman" w:cs="Times New Roman"/>
          <w:b/>
          <w:szCs w:val="28"/>
          <w:lang w:eastAsia="en-US"/>
        </w:rPr>
        <w:t xml:space="preserve">Тема 5. </w:t>
      </w:r>
      <w:r w:rsidR="001A7188" w:rsidRPr="008F6D5D">
        <w:rPr>
          <w:rFonts w:ascii="Times New Roman" w:eastAsiaTheme="minorHAnsi" w:hAnsi="Times New Roman" w:cs="Times New Roman"/>
          <w:b/>
          <w:szCs w:val="28"/>
          <w:lang w:eastAsia="en-US"/>
        </w:rPr>
        <w:t xml:space="preserve">Управление рисками при проектном финансировании. </w:t>
      </w:r>
      <w:r w:rsidR="00D0504B" w:rsidRPr="008F6D5D">
        <w:rPr>
          <w:rFonts w:ascii="Times New Roman" w:eastAsiaTheme="minorHAnsi" w:hAnsi="Times New Roman" w:cs="Times New Roman"/>
          <w:b/>
          <w:szCs w:val="28"/>
          <w:lang w:eastAsia="en-US"/>
        </w:rPr>
        <w:t xml:space="preserve">Сопровождение и мониторинг </w:t>
      </w:r>
      <w:r w:rsidR="001A7188" w:rsidRPr="008F6D5D">
        <w:rPr>
          <w:rFonts w:ascii="Times New Roman" w:eastAsiaTheme="minorHAnsi" w:hAnsi="Times New Roman" w:cs="Times New Roman"/>
          <w:b/>
          <w:szCs w:val="28"/>
          <w:lang w:eastAsia="en-US"/>
        </w:rPr>
        <w:t xml:space="preserve">проекта. </w:t>
      </w:r>
    </w:p>
    <w:p w14:paraId="7530A2AE" w14:textId="5D0971D4" w:rsidR="001A7188" w:rsidRPr="008F6D5D" w:rsidRDefault="001A7188" w:rsidP="006F4E64">
      <w:pPr>
        <w:spacing w:line="336" w:lineRule="auto"/>
        <w:ind w:firstLine="709"/>
        <w:jc w:val="both"/>
        <w:rPr>
          <w:rFonts w:ascii="Times New Roman" w:hAnsi="Times New Roman" w:cs="Times New Roman"/>
          <w:szCs w:val="28"/>
        </w:rPr>
      </w:pPr>
      <w:r w:rsidRPr="008F6D5D">
        <w:rPr>
          <w:rFonts w:ascii="Times New Roman" w:hAnsi="Times New Roman" w:cs="Times New Roman"/>
          <w:szCs w:val="28"/>
        </w:rPr>
        <w:t>Инструменты и методы управления рисками при проектном финансировании.</w:t>
      </w:r>
      <w:r w:rsidR="00D0504B" w:rsidRPr="008F6D5D">
        <w:rPr>
          <w:rFonts w:ascii="Times New Roman" w:hAnsi="Times New Roman" w:cs="Times New Roman"/>
          <w:szCs w:val="28"/>
        </w:rPr>
        <w:t xml:space="preserve"> Современные стандарты управления рисками. </w:t>
      </w:r>
    </w:p>
    <w:p w14:paraId="3D8DC105" w14:textId="0999FEEB" w:rsidR="00803B41" w:rsidRPr="008F6D5D" w:rsidRDefault="00803B41" w:rsidP="006F4E64">
      <w:pPr>
        <w:spacing w:line="336" w:lineRule="auto"/>
        <w:ind w:firstLine="709"/>
        <w:jc w:val="both"/>
        <w:rPr>
          <w:rFonts w:ascii="Times New Roman" w:hAnsi="Times New Roman" w:cs="Times New Roman"/>
          <w:szCs w:val="28"/>
        </w:rPr>
      </w:pPr>
      <w:r w:rsidRPr="008F6D5D">
        <w:rPr>
          <w:rFonts w:ascii="Times New Roman" w:hAnsi="Times New Roman" w:cs="Times New Roman"/>
          <w:szCs w:val="28"/>
        </w:rPr>
        <w:t xml:space="preserve">Оценка и мониторинг стоимости залогов. Развитие института залога и банковских счетов при проектном финансировании. Системный подход к мониторингу залога в современной банковской системе. Оценка стоимости и мониторинг проектных рисков. Оценка и мониторинг фактических социально-экономических и экологических эффектов/результатов проекта. </w:t>
      </w:r>
      <w:r w:rsidR="001A7188" w:rsidRPr="008F6D5D">
        <w:rPr>
          <w:rFonts w:ascii="Times New Roman" w:hAnsi="Times New Roman" w:cs="Times New Roman"/>
          <w:szCs w:val="28"/>
        </w:rPr>
        <w:t xml:space="preserve"> </w:t>
      </w:r>
    </w:p>
    <w:p w14:paraId="0232B649" w14:textId="23D8E1FC" w:rsidR="00803B41" w:rsidRPr="008F6D5D" w:rsidRDefault="00803B41" w:rsidP="006F4E64">
      <w:pPr>
        <w:spacing w:line="336" w:lineRule="auto"/>
        <w:ind w:firstLine="709"/>
        <w:jc w:val="both"/>
        <w:rPr>
          <w:rFonts w:ascii="Times New Roman" w:hAnsi="Times New Roman" w:cs="Times New Roman"/>
          <w:szCs w:val="28"/>
        </w:rPr>
      </w:pPr>
      <w:r w:rsidRPr="008F6D5D">
        <w:rPr>
          <w:rFonts w:ascii="Times New Roman" w:hAnsi="Times New Roman" w:cs="Times New Roman"/>
          <w:szCs w:val="28"/>
        </w:rPr>
        <w:t>Методы планирования и контроля стоимости и бюджета проекта в системе управления реализацией проекта. Методика освоенного объема для определения отклонений хода реализации проекта по срокам и стоимости.  Результативность управления стоимостью проекта. Стимулирование проектных менеджеров на основе показателей результативности управления параметрами проекта.</w:t>
      </w:r>
      <w:r w:rsidR="00274AE5" w:rsidRPr="008F6D5D">
        <w:rPr>
          <w:rFonts w:ascii="Times New Roman" w:hAnsi="Times New Roman" w:cs="Times New Roman"/>
          <w:szCs w:val="28"/>
        </w:rPr>
        <w:t xml:space="preserve"> Основные программные продукты по управлению проект</w:t>
      </w:r>
      <w:r w:rsidR="00E943E8" w:rsidRPr="008F6D5D">
        <w:rPr>
          <w:rFonts w:ascii="Times New Roman" w:hAnsi="Times New Roman" w:cs="Times New Roman"/>
          <w:szCs w:val="28"/>
        </w:rPr>
        <w:t xml:space="preserve">ами </w:t>
      </w:r>
      <w:r w:rsidR="00274AE5" w:rsidRPr="008F6D5D">
        <w:rPr>
          <w:rFonts w:ascii="Times New Roman" w:hAnsi="Times New Roman" w:cs="Times New Roman"/>
          <w:szCs w:val="28"/>
        </w:rPr>
        <w:t xml:space="preserve">и специфика их использования. </w:t>
      </w:r>
    </w:p>
    <w:p w14:paraId="6FA59A89" w14:textId="55DBDED9" w:rsidR="00D26943" w:rsidRPr="008F6D5D" w:rsidRDefault="00D26943" w:rsidP="000A798F">
      <w:pPr>
        <w:pStyle w:val="2"/>
        <w:ind w:firstLine="709"/>
        <w:jc w:val="both"/>
        <w:rPr>
          <w:b/>
          <w:i w:val="0"/>
          <w:szCs w:val="28"/>
          <w:u w:val="none"/>
        </w:rPr>
      </w:pPr>
      <w:bookmarkStart w:id="8" w:name="_Toc117086556"/>
      <w:r w:rsidRPr="008F6D5D">
        <w:rPr>
          <w:b/>
          <w:i w:val="0"/>
          <w:szCs w:val="28"/>
          <w:u w:val="none"/>
        </w:rPr>
        <w:t>5.2. Учебно–тематический план</w:t>
      </w:r>
      <w:bookmarkEnd w:id="8"/>
    </w:p>
    <w:tbl>
      <w:tblPr>
        <w:tblW w:w="10207" w:type="dxa"/>
        <w:tblInd w:w="-147" w:type="dxa"/>
        <w:tblLayout w:type="fixed"/>
        <w:tblLook w:val="04A0" w:firstRow="1" w:lastRow="0" w:firstColumn="1" w:lastColumn="0" w:noHBand="0" w:noVBand="1"/>
      </w:tblPr>
      <w:tblGrid>
        <w:gridCol w:w="425"/>
        <w:gridCol w:w="2269"/>
        <w:gridCol w:w="850"/>
        <w:gridCol w:w="992"/>
        <w:gridCol w:w="709"/>
        <w:gridCol w:w="1418"/>
        <w:gridCol w:w="1275"/>
        <w:gridCol w:w="2269"/>
      </w:tblGrid>
      <w:tr w:rsidR="004B0375" w:rsidRPr="008F6D5D" w14:paraId="54F7F5FA" w14:textId="77777777" w:rsidTr="006F4E64">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4B0375" w:rsidRPr="008F6D5D" w:rsidRDefault="004B0375" w:rsidP="000A798F">
            <w:pPr>
              <w:jc w:val="center"/>
              <w:rPr>
                <w:rFonts w:ascii="Times New Roman" w:hAnsi="Times New Roman" w:cs="Times New Roman"/>
                <w:color w:val="000000"/>
                <w:sz w:val="24"/>
              </w:rPr>
            </w:pPr>
            <w:r w:rsidRPr="008F6D5D">
              <w:rPr>
                <w:rFonts w:ascii="Times New Roman" w:hAnsi="Times New Roman" w:cs="Times New Roman"/>
                <w:color w:val="000000"/>
                <w:sz w:val="24"/>
              </w:rPr>
              <w:t>№ п/п</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0D811E2B" w:rsidR="004B0375" w:rsidRPr="008F6D5D" w:rsidRDefault="004B0375" w:rsidP="005E5E2A">
            <w:pPr>
              <w:jc w:val="center"/>
              <w:rPr>
                <w:rFonts w:ascii="Times New Roman" w:hAnsi="Times New Roman" w:cs="Times New Roman"/>
                <w:color w:val="000000"/>
                <w:sz w:val="24"/>
              </w:rPr>
            </w:pPr>
            <w:r w:rsidRPr="008F6D5D">
              <w:rPr>
                <w:rFonts w:ascii="Times New Roman" w:hAnsi="Times New Roman" w:cs="Times New Roman"/>
                <w:color w:val="000000"/>
                <w:sz w:val="24"/>
              </w:rPr>
              <w:t>Наименование тем (раздел</w:t>
            </w:r>
            <w:r w:rsidR="005E5E2A" w:rsidRPr="008F6D5D">
              <w:rPr>
                <w:rFonts w:ascii="Times New Roman" w:hAnsi="Times New Roman" w:cs="Times New Roman"/>
                <w:color w:val="000000"/>
                <w:sz w:val="24"/>
              </w:rPr>
              <w:t>ов</w:t>
            </w:r>
            <w:r w:rsidRPr="008F6D5D">
              <w:rPr>
                <w:rFonts w:ascii="Times New Roman" w:hAnsi="Times New Roman" w:cs="Times New Roman"/>
                <w:color w:val="000000"/>
                <w:sz w:val="24"/>
              </w:rPr>
              <w:t>) дисциплины</w:t>
            </w:r>
          </w:p>
        </w:tc>
        <w:tc>
          <w:tcPr>
            <w:tcW w:w="5244" w:type="dxa"/>
            <w:gridSpan w:val="5"/>
            <w:tcBorders>
              <w:top w:val="single" w:sz="4" w:space="0" w:color="auto"/>
              <w:left w:val="nil"/>
              <w:bottom w:val="single" w:sz="4" w:space="0" w:color="auto"/>
              <w:right w:val="single" w:sz="4" w:space="0" w:color="auto"/>
            </w:tcBorders>
            <w:shd w:val="clear" w:color="auto" w:fill="auto"/>
            <w:vAlign w:val="center"/>
          </w:tcPr>
          <w:p w14:paraId="4C51F94F" w14:textId="77777777" w:rsidR="004B0375" w:rsidRPr="008F6D5D" w:rsidRDefault="004B0375" w:rsidP="000A798F">
            <w:pPr>
              <w:jc w:val="center"/>
              <w:rPr>
                <w:rFonts w:ascii="Times New Roman" w:hAnsi="Times New Roman" w:cs="Times New Roman"/>
                <w:color w:val="000000"/>
                <w:sz w:val="24"/>
              </w:rPr>
            </w:pPr>
            <w:r w:rsidRPr="008F6D5D">
              <w:rPr>
                <w:rFonts w:ascii="Times New Roman" w:hAnsi="Times New Roman" w:cs="Times New Roman"/>
                <w:color w:val="000000"/>
                <w:sz w:val="24"/>
              </w:rPr>
              <w:t>Трудоемкость в часах</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6228A" w14:textId="1EC97549" w:rsidR="004B0375" w:rsidRPr="008F6D5D" w:rsidRDefault="004B0375" w:rsidP="005E5E2A">
            <w:pPr>
              <w:jc w:val="center"/>
              <w:rPr>
                <w:rFonts w:ascii="Times New Roman" w:hAnsi="Times New Roman" w:cs="Times New Roman"/>
                <w:color w:val="000000"/>
                <w:sz w:val="24"/>
              </w:rPr>
            </w:pPr>
            <w:r w:rsidRPr="008F6D5D">
              <w:rPr>
                <w:rFonts w:ascii="Times New Roman" w:hAnsi="Times New Roman" w:cs="Times New Roman"/>
                <w:color w:val="000000"/>
                <w:sz w:val="24"/>
              </w:rPr>
              <w:t>Формы текущего контроля успева</w:t>
            </w:r>
            <w:r w:rsidR="001C178D" w:rsidRPr="008F6D5D">
              <w:rPr>
                <w:rFonts w:ascii="Times New Roman" w:hAnsi="Times New Roman" w:cs="Times New Roman"/>
                <w:color w:val="000000"/>
                <w:sz w:val="24"/>
              </w:rPr>
              <w:t>е</w:t>
            </w:r>
            <w:r w:rsidRPr="008F6D5D">
              <w:rPr>
                <w:rFonts w:ascii="Times New Roman" w:hAnsi="Times New Roman" w:cs="Times New Roman"/>
                <w:color w:val="000000"/>
                <w:sz w:val="24"/>
              </w:rPr>
              <w:t>мости</w:t>
            </w:r>
          </w:p>
        </w:tc>
      </w:tr>
      <w:tr w:rsidR="004B0375" w:rsidRPr="008F6D5D" w14:paraId="6E0468C2" w14:textId="77777777" w:rsidTr="006F4E64">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47A45CC0" w14:textId="77777777" w:rsidR="004B0375" w:rsidRPr="008F6D5D" w:rsidRDefault="004B0375" w:rsidP="000A798F">
            <w:pPr>
              <w:rPr>
                <w:rFonts w:ascii="Times New Roman" w:hAnsi="Times New Roman" w:cs="Times New Roman"/>
                <w:color w:val="000000"/>
                <w:sz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14:paraId="0786FEEE" w14:textId="77777777" w:rsidR="004B0375" w:rsidRPr="008F6D5D" w:rsidRDefault="004B0375" w:rsidP="000A798F">
            <w:pPr>
              <w:rPr>
                <w:rFonts w:ascii="Times New Roman" w:hAnsi="Times New Roman" w:cs="Times New Roman"/>
                <w:color w:val="000000"/>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4B0375" w:rsidRPr="008F6D5D" w:rsidRDefault="004B0375" w:rsidP="000A798F">
            <w:pPr>
              <w:jc w:val="center"/>
              <w:rPr>
                <w:rFonts w:ascii="Times New Roman" w:hAnsi="Times New Roman" w:cs="Times New Roman"/>
                <w:color w:val="000000"/>
                <w:sz w:val="24"/>
              </w:rPr>
            </w:pPr>
            <w:r w:rsidRPr="008F6D5D">
              <w:rPr>
                <w:rFonts w:ascii="Times New Roman" w:hAnsi="Times New Roman" w:cs="Times New Roman"/>
                <w:color w:val="000000"/>
                <w:sz w:val="24"/>
              </w:rPr>
              <w:t>Всего</w:t>
            </w:r>
          </w:p>
        </w:tc>
        <w:tc>
          <w:tcPr>
            <w:tcW w:w="3119" w:type="dxa"/>
            <w:gridSpan w:val="3"/>
            <w:tcBorders>
              <w:top w:val="single" w:sz="4" w:space="0" w:color="auto"/>
              <w:left w:val="nil"/>
              <w:bottom w:val="single" w:sz="4" w:space="0" w:color="auto"/>
              <w:right w:val="single" w:sz="4" w:space="0" w:color="auto"/>
            </w:tcBorders>
            <w:shd w:val="clear" w:color="auto" w:fill="auto"/>
            <w:vAlign w:val="center"/>
          </w:tcPr>
          <w:p w14:paraId="3E9839E9" w14:textId="05638FBC" w:rsidR="004B0375" w:rsidRPr="008F6D5D" w:rsidRDefault="00B12F6A" w:rsidP="000A798F">
            <w:pPr>
              <w:jc w:val="center"/>
              <w:rPr>
                <w:rFonts w:ascii="Times New Roman" w:hAnsi="Times New Roman" w:cs="Times New Roman"/>
                <w:color w:val="000000"/>
                <w:sz w:val="24"/>
              </w:rPr>
            </w:pPr>
            <w:r w:rsidRPr="008F6D5D">
              <w:rPr>
                <w:rFonts w:ascii="Times New Roman" w:hAnsi="Times New Roman" w:cs="Times New Roman"/>
                <w:color w:val="000000"/>
                <w:sz w:val="24"/>
              </w:rPr>
              <w:t>Контактная работа-</w:t>
            </w:r>
            <w:r w:rsidR="004B0375" w:rsidRPr="008F6D5D">
              <w:rPr>
                <w:rFonts w:ascii="Times New Roman" w:hAnsi="Times New Roman" w:cs="Times New Roman"/>
                <w:color w:val="000000"/>
                <w:sz w:val="24"/>
              </w:rPr>
              <w:t>Аудиторная работа</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14:paraId="70F27B47" w14:textId="77777777" w:rsidR="004B0375" w:rsidRPr="008F6D5D" w:rsidRDefault="004B0375" w:rsidP="000A798F">
            <w:pPr>
              <w:jc w:val="center"/>
              <w:rPr>
                <w:rFonts w:ascii="Times New Roman" w:hAnsi="Times New Roman" w:cs="Times New Roman"/>
                <w:color w:val="000000"/>
                <w:sz w:val="24"/>
              </w:rPr>
            </w:pPr>
            <w:r w:rsidRPr="008F6D5D">
              <w:rPr>
                <w:rFonts w:ascii="Times New Roman" w:hAnsi="Times New Roman" w:cs="Times New Roman"/>
                <w:color w:val="000000"/>
                <w:sz w:val="24"/>
              </w:rPr>
              <w:t xml:space="preserve">Самостоятельная работа </w:t>
            </w:r>
          </w:p>
        </w:tc>
        <w:tc>
          <w:tcPr>
            <w:tcW w:w="2269" w:type="dxa"/>
            <w:vMerge/>
            <w:tcBorders>
              <w:top w:val="single" w:sz="4" w:space="0" w:color="auto"/>
              <w:left w:val="single" w:sz="4" w:space="0" w:color="auto"/>
              <w:bottom w:val="single" w:sz="4" w:space="0" w:color="auto"/>
              <w:right w:val="single" w:sz="4" w:space="0" w:color="auto"/>
            </w:tcBorders>
            <w:vAlign w:val="center"/>
          </w:tcPr>
          <w:p w14:paraId="2170589E" w14:textId="77777777" w:rsidR="004B0375" w:rsidRPr="008F6D5D" w:rsidRDefault="004B0375" w:rsidP="000A798F">
            <w:pPr>
              <w:rPr>
                <w:rFonts w:ascii="Times New Roman" w:hAnsi="Times New Roman" w:cs="Times New Roman"/>
                <w:color w:val="000000"/>
                <w:sz w:val="24"/>
              </w:rPr>
            </w:pPr>
          </w:p>
        </w:tc>
      </w:tr>
      <w:tr w:rsidR="00B12F6A" w:rsidRPr="008F6D5D" w14:paraId="4CC0DE5B" w14:textId="77777777" w:rsidTr="006F4E64">
        <w:trPr>
          <w:trHeight w:val="773"/>
        </w:trPr>
        <w:tc>
          <w:tcPr>
            <w:tcW w:w="425" w:type="dxa"/>
            <w:vMerge/>
            <w:tcBorders>
              <w:top w:val="single" w:sz="4" w:space="0" w:color="auto"/>
              <w:left w:val="single" w:sz="4" w:space="0" w:color="auto"/>
              <w:bottom w:val="single" w:sz="4" w:space="0" w:color="auto"/>
              <w:right w:val="single" w:sz="4" w:space="0" w:color="auto"/>
            </w:tcBorders>
            <w:vAlign w:val="center"/>
          </w:tcPr>
          <w:p w14:paraId="3A33BFA1" w14:textId="77777777" w:rsidR="00B12F6A" w:rsidRPr="008F6D5D" w:rsidRDefault="00B12F6A" w:rsidP="000A798F">
            <w:pPr>
              <w:rPr>
                <w:rFonts w:ascii="Times New Roman" w:hAnsi="Times New Roman" w:cs="Times New Roman"/>
                <w:color w:val="000000"/>
                <w:sz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14:paraId="6E4B65B7" w14:textId="77777777" w:rsidR="00B12F6A" w:rsidRPr="008F6D5D" w:rsidRDefault="00B12F6A" w:rsidP="000A798F">
            <w:pPr>
              <w:rPr>
                <w:rFonts w:ascii="Times New Roman" w:hAnsi="Times New Roman" w:cs="Times New Roman"/>
                <w:color w:val="000000"/>
                <w:sz w:val="24"/>
              </w:rPr>
            </w:pPr>
          </w:p>
        </w:tc>
        <w:tc>
          <w:tcPr>
            <w:tcW w:w="850" w:type="dxa"/>
            <w:vMerge/>
            <w:tcBorders>
              <w:top w:val="nil"/>
              <w:left w:val="single" w:sz="4" w:space="0" w:color="auto"/>
              <w:bottom w:val="single" w:sz="4" w:space="0" w:color="auto"/>
              <w:right w:val="single" w:sz="4" w:space="0" w:color="auto"/>
            </w:tcBorders>
            <w:vAlign w:val="center"/>
          </w:tcPr>
          <w:p w14:paraId="5D8A22B4" w14:textId="77777777" w:rsidR="00B12F6A" w:rsidRPr="008F6D5D" w:rsidRDefault="00B12F6A" w:rsidP="000A798F">
            <w:pPr>
              <w:rPr>
                <w:rFonts w:ascii="Times New Roman" w:hAnsi="Times New Roman" w:cs="Times New Roman"/>
                <w:color w:val="000000"/>
                <w:sz w:val="24"/>
              </w:rPr>
            </w:pPr>
          </w:p>
        </w:tc>
        <w:tc>
          <w:tcPr>
            <w:tcW w:w="992" w:type="dxa"/>
            <w:tcBorders>
              <w:top w:val="nil"/>
              <w:left w:val="nil"/>
              <w:bottom w:val="single" w:sz="4" w:space="0" w:color="auto"/>
              <w:right w:val="single" w:sz="4" w:space="0" w:color="auto"/>
            </w:tcBorders>
            <w:shd w:val="clear" w:color="auto" w:fill="auto"/>
            <w:vAlign w:val="center"/>
          </w:tcPr>
          <w:p w14:paraId="17622BBC" w14:textId="72E2914B" w:rsidR="00B12F6A" w:rsidRPr="008F6D5D" w:rsidRDefault="00B12F6A" w:rsidP="000A798F">
            <w:pPr>
              <w:rPr>
                <w:rFonts w:ascii="Times New Roman" w:hAnsi="Times New Roman" w:cs="Times New Roman"/>
                <w:color w:val="000000"/>
                <w:sz w:val="24"/>
              </w:rPr>
            </w:pPr>
            <w:r w:rsidRPr="008F6D5D">
              <w:rPr>
                <w:rFonts w:ascii="Times New Roman" w:hAnsi="Times New Roman" w:cs="Times New Roman"/>
                <w:color w:val="000000"/>
                <w:sz w:val="24"/>
              </w:rPr>
              <w:t>Общая, в т.ч.:</w:t>
            </w:r>
          </w:p>
        </w:tc>
        <w:tc>
          <w:tcPr>
            <w:tcW w:w="709" w:type="dxa"/>
            <w:tcBorders>
              <w:top w:val="nil"/>
              <w:left w:val="nil"/>
              <w:bottom w:val="single" w:sz="4" w:space="0" w:color="auto"/>
              <w:right w:val="single" w:sz="4" w:space="0" w:color="auto"/>
            </w:tcBorders>
            <w:shd w:val="clear" w:color="auto" w:fill="auto"/>
            <w:vAlign w:val="center"/>
          </w:tcPr>
          <w:p w14:paraId="75D35962" w14:textId="7F95EABB" w:rsidR="00B12F6A" w:rsidRPr="008F6D5D" w:rsidRDefault="006F4E64" w:rsidP="006F4E64">
            <w:pPr>
              <w:rPr>
                <w:rFonts w:ascii="Times New Roman" w:hAnsi="Times New Roman" w:cs="Times New Roman"/>
                <w:color w:val="000000"/>
                <w:sz w:val="24"/>
              </w:rPr>
            </w:pPr>
            <w:r w:rsidRPr="008F6D5D">
              <w:rPr>
                <w:rFonts w:ascii="Times New Roman" w:hAnsi="Times New Roman" w:cs="Times New Roman"/>
                <w:color w:val="000000"/>
                <w:sz w:val="24"/>
              </w:rPr>
              <w:t>Лек</w:t>
            </w:r>
            <w:r w:rsidR="00B12F6A" w:rsidRPr="008F6D5D">
              <w:rPr>
                <w:rFonts w:ascii="Times New Roman" w:hAnsi="Times New Roman" w:cs="Times New Roman"/>
                <w:color w:val="000000"/>
                <w:sz w:val="24"/>
              </w:rPr>
              <w:t>ции</w:t>
            </w:r>
          </w:p>
        </w:tc>
        <w:tc>
          <w:tcPr>
            <w:tcW w:w="1418" w:type="dxa"/>
            <w:tcBorders>
              <w:top w:val="nil"/>
              <w:left w:val="nil"/>
              <w:bottom w:val="single" w:sz="4" w:space="0" w:color="auto"/>
              <w:right w:val="single" w:sz="4" w:space="0" w:color="auto"/>
            </w:tcBorders>
            <w:shd w:val="clear" w:color="auto" w:fill="auto"/>
            <w:vAlign w:val="center"/>
          </w:tcPr>
          <w:p w14:paraId="2D93EE80" w14:textId="56499816" w:rsidR="00B12F6A" w:rsidRPr="008F6D5D" w:rsidRDefault="00B12F6A" w:rsidP="00277BB7">
            <w:pPr>
              <w:ind w:left="-96" w:right="-111"/>
              <w:jc w:val="center"/>
              <w:rPr>
                <w:rFonts w:ascii="Times New Roman" w:hAnsi="Times New Roman" w:cs="Times New Roman"/>
                <w:color w:val="000000"/>
                <w:sz w:val="24"/>
              </w:rPr>
            </w:pPr>
            <w:r w:rsidRPr="008F6D5D">
              <w:rPr>
                <w:rFonts w:ascii="Times New Roman" w:hAnsi="Times New Roman" w:cs="Times New Roman"/>
                <w:color w:val="000000"/>
                <w:sz w:val="24"/>
              </w:rPr>
              <w:t>Семинары, практические занятия</w:t>
            </w:r>
          </w:p>
        </w:tc>
        <w:tc>
          <w:tcPr>
            <w:tcW w:w="1275" w:type="dxa"/>
            <w:vMerge/>
            <w:tcBorders>
              <w:top w:val="nil"/>
              <w:left w:val="single" w:sz="4" w:space="0" w:color="auto"/>
              <w:bottom w:val="single" w:sz="4" w:space="0" w:color="auto"/>
              <w:right w:val="single" w:sz="4" w:space="0" w:color="auto"/>
            </w:tcBorders>
            <w:vAlign w:val="center"/>
          </w:tcPr>
          <w:p w14:paraId="1F316012" w14:textId="77777777" w:rsidR="00B12F6A" w:rsidRPr="008F6D5D" w:rsidRDefault="00B12F6A" w:rsidP="000A798F">
            <w:pPr>
              <w:rPr>
                <w:rFonts w:ascii="Times New Roman" w:hAnsi="Times New Roman" w:cs="Times New Roman"/>
                <w:color w:val="000000"/>
                <w:sz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14:paraId="443F5586" w14:textId="77777777" w:rsidR="00B12F6A" w:rsidRPr="008F6D5D" w:rsidRDefault="00B12F6A" w:rsidP="000A798F">
            <w:pPr>
              <w:rPr>
                <w:rFonts w:ascii="Times New Roman" w:hAnsi="Times New Roman" w:cs="Times New Roman"/>
                <w:color w:val="000000"/>
                <w:sz w:val="24"/>
              </w:rPr>
            </w:pPr>
          </w:p>
        </w:tc>
      </w:tr>
      <w:tr w:rsidR="00B12F6A" w:rsidRPr="008F6D5D" w14:paraId="27C9A210" w14:textId="77777777" w:rsidTr="006F4E64">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59FC564" w14:textId="14DF5E0F"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color w:val="000000"/>
                <w:sz w:val="24"/>
              </w:rPr>
              <w:t xml:space="preserve">1 </w:t>
            </w:r>
          </w:p>
        </w:tc>
        <w:tc>
          <w:tcPr>
            <w:tcW w:w="2269" w:type="dxa"/>
            <w:tcBorders>
              <w:top w:val="nil"/>
              <w:left w:val="nil"/>
              <w:bottom w:val="single" w:sz="4" w:space="0" w:color="auto"/>
              <w:right w:val="single" w:sz="4" w:space="0" w:color="auto"/>
            </w:tcBorders>
            <w:shd w:val="clear" w:color="auto" w:fill="auto"/>
            <w:vAlign w:val="center"/>
          </w:tcPr>
          <w:p w14:paraId="0D647974" w14:textId="2A9191C9"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color w:val="000000"/>
                <w:sz w:val="24"/>
              </w:rPr>
              <w:t>Теоретические и практические основы инвестиционных проектов.</w:t>
            </w:r>
          </w:p>
        </w:tc>
        <w:tc>
          <w:tcPr>
            <w:tcW w:w="850" w:type="dxa"/>
            <w:tcBorders>
              <w:top w:val="nil"/>
              <w:left w:val="nil"/>
              <w:bottom w:val="single" w:sz="4" w:space="0" w:color="auto"/>
              <w:right w:val="single" w:sz="4" w:space="0" w:color="auto"/>
            </w:tcBorders>
            <w:shd w:val="clear" w:color="auto" w:fill="auto"/>
            <w:vAlign w:val="center"/>
          </w:tcPr>
          <w:p w14:paraId="62940ED0" w14:textId="69463822"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19</w:t>
            </w:r>
          </w:p>
        </w:tc>
        <w:tc>
          <w:tcPr>
            <w:tcW w:w="992" w:type="dxa"/>
            <w:tcBorders>
              <w:top w:val="nil"/>
              <w:left w:val="nil"/>
              <w:bottom w:val="single" w:sz="4" w:space="0" w:color="auto"/>
              <w:right w:val="single" w:sz="4" w:space="0" w:color="auto"/>
            </w:tcBorders>
            <w:shd w:val="clear" w:color="auto" w:fill="auto"/>
            <w:vAlign w:val="center"/>
          </w:tcPr>
          <w:p w14:paraId="650919D3" w14:textId="0037C11E"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3</w:t>
            </w:r>
          </w:p>
        </w:tc>
        <w:tc>
          <w:tcPr>
            <w:tcW w:w="709" w:type="dxa"/>
            <w:tcBorders>
              <w:top w:val="nil"/>
              <w:left w:val="nil"/>
              <w:bottom w:val="single" w:sz="4" w:space="0" w:color="auto"/>
              <w:right w:val="single" w:sz="4" w:space="0" w:color="auto"/>
            </w:tcBorders>
            <w:shd w:val="clear" w:color="auto" w:fill="auto"/>
            <w:vAlign w:val="center"/>
          </w:tcPr>
          <w:p w14:paraId="2930B2CF" w14:textId="3E4874F6"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1</w:t>
            </w:r>
          </w:p>
        </w:tc>
        <w:tc>
          <w:tcPr>
            <w:tcW w:w="1418" w:type="dxa"/>
            <w:tcBorders>
              <w:top w:val="nil"/>
              <w:left w:val="nil"/>
              <w:bottom w:val="single" w:sz="4" w:space="0" w:color="auto"/>
              <w:right w:val="single" w:sz="4" w:space="0" w:color="auto"/>
            </w:tcBorders>
            <w:shd w:val="clear" w:color="auto" w:fill="auto"/>
            <w:vAlign w:val="center"/>
          </w:tcPr>
          <w:p w14:paraId="1165A85B" w14:textId="6BE476AD"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2</w:t>
            </w:r>
          </w:p>
        </w:tc>
        <w:tc>
          <w:tcPr>
            <w:tcW w:w="1275" w:type="dxa"/>
            <w:tcBorders>
              <w:top w:val="single" w:sz="4" w:space="0" w:color="auto"/>
              <w:left w:val="nil"/>
              <w:bottom w:val="single" w:sz="4" w:space="0" w:color="auto"/>
              <w:right w:val="single" w:sz="4" w:space="0" w:color="auto"/>
            </w:tcBorders>
            <w:shd w:val="clear" w:color="auto" w:fill="auto"/>
            <w:vAlign w:val="center"/>
          </w:tcPr>
          <w:p w14:paraId="03F8740B" w14:textId="4357567C"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16</w:t>
            </w:r>
          </w:p>
        </w:tc>
        <w:tc>
          <w:tcPr>
            <w:tcW w:w="2269" w:type="dxa"/>
            <w:tcBorders>
              <w:top w:val="nil"/>
              <w:left w:val="nil"/>
              <w:bottom w:val="single" w:sz="4" w:space="0" w:color="auto"/>
              <w:right w:val="single" w:sz="4" w:space="0" w:color="auto"/>
            </w:tcBorders>
            <w:shd w:val="clear" w:color="auto" w:fill="auto"/>
            <w:noWrap/>
          </w:tcPr>
          <w:p w14:paraId="6D887A53" w14:textId="59A7474A" w:rsidR="00B12F6A" w:rsidRPr="008F6D5D" w:rsidRDefault="00B12F6A" w:rsidP="00397FDE">
            <w:pPr>
              <w:widowControl w:val="0"/>
              <w:autoSpaceDE w:val="0"/>
              <w:autoSpaceDN w:val="0"/>
              <w:adjustRightInd w:val="0"/>
              <w:rPr>
                <w:rFonts w:ascii="Times New Roman" w:hAnsi="Times New Roman" w:cs="Times New Roman"/>
                <w:color w:val="000000"/>
                <w:sz w:val="24"/>
              </w:rPr>
            </w:pPr>
            <w:r w:rsidRPr="008F6D5D">
              <w:rPr>
                <w:rFonts w:ascii="Times New Roman" w:hAnsi="Times New Roman" w:cs="Times New Roman"/>
                <w:sz w:val="24"/>
              </w:rPr>
              <w:t>Участие в интеллектуальном поединке. Подготовка докладов</w:t>
            </w:r>
          </w:p>
        </w:tc>
      </w:tr>
      <w:tr w:rsidR="00B12F6A" w:rsidRPr="008F6D5D" w14:paraId="3B94E35C" w14:textId="77777777" w:rsidTr="006F4E64">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7D5B0677" w14:textId="282D72BB"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color w:val="000000"/>
                <w:sz w:val="24"/>
              </w:rPr>
              <w:t xml:space="preserve">2 </w:t>
            </w:r>
          </w:p>
        </w:tc>
        <w:tc>
          <w:tcPr>
            <w:tcW w:w="2269" w:type="dxa"/>
            <w:tcBorders>
              <w:top w:val="nil"/>
              <w:left w:val="nil"/>
              <w:bottom w:val="single" w:sz="4" w:space="0" w:color="auto"/>
              <w:right w:val="single" w:sz="4" w:space="0" w:color="auto"/>
            </w:tcBorders>
            <w:shd w:val="clear" w:color="auto" w:fill="auto"/>
            <w:vAlign w:val="center"/>
          </w:tcPr>
          <w:p w14:paraId="28140E73" w14:textId="037F30EE"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color w:val="000000"/>
                <w:sz w:val="24"/>
              </w:rPr>
              <w:t>Современный проектный анализ. Понятие и виды стоимости проекта, методы и модели оценки</w:t>
            </w:r>
          </w:p>
        </w:tc>
        <w:tc>
          <w:tcPr>
            <w:tcW w:w="850" w:type="dxa"/>
            <w:tcBorders>
              <w:top w:val="nil"/>
              <w:left w:val="nil"/>
              <w:bottom w:val="single" w:sz="4" w:space="0" w:color="auto"/>
              <w:right w:val="single" w:sz="4" w:space="0" w:color="auto"/>
            </w:tcBorders>
            <w:shd w:val="clear" w:color="auto" w:fill="auto"/>
            <w:vAlign w:val="center"/>
          </w:tcPr>
          <w:p w14:paraId="247B1823" w14:textId="25E65DC1"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sz w:val="24"/>
                <w:lang w:val="en-US"/>
              </w:rPr>
              <w:t>2</w:t>
            </w:r>
            <w:r w:rsidRPr="008F6D5D">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159BFB2" w14:textId="53F29190"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5</w:t>
            </w:r>
          </w:p>
        </w:tc>
        <w:tc>
          <w:tcPr>
            <w:tcW w:w="709" w:type="dxa"/>
            <w:tcBorders>
              <w:top w:val="nil"/>
              <w:left w:val="nil"/>
              <w:bottom w:val="single" w:sz="4" w:space="0" w:color="auto"/>
              <w:right w:val="single" w:sz="4" w:space="0" w:color="auto"/>
            </w:tcBorders>
            <w:shd w:val="clear" w:color="auto" w:fill="auto"/>
            <w:vAlign w:val="center"/>
          </w:tcPr>
          <w:p w14:paraId="0B1BE65C" w14:textId="4A68995F"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1</w:t>
            </w:r>
          </w:p>
        </w:tc>
        <w:tc>
          <w:tcPr>
            <w:tcW w:w="1418" w:type="dxa"/>
            <w:tcBorders>
              <w:top w:val="nil"/>
              <w:left w:val="nil"/>
              <w:bottom w:val="single" w:sz="4" w:space="0" w:color="auto"/>
              <w:right w:val="single" w:sz="4" w:space="0" w:color="auto"/>
            </w:tcBorders>
            <w:shd w:val="clear" w:color="auto" w:fill="auto"/>
            <w:vAlign w:val="center"/>
          </w:tcPr>
          <w:p w14:paraId="4ED4C0C0" w14:textId="2E47B62A"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4</w:t>
            </w:r>
          </w:p>
        </w:tc>
        <w:tc>
          <w:tcPr>
            <w:tcW w:w="1275" w:type="dxa"/>
            <w:tcBorders>
              <w:top w:val="nil"/>
              <w:left w:val="nil"/>
              <w:bottom w:val="single" w:sz="4" w:space="0" w:color="auto"/>
              <w:right w:val="single" w:sz="4" w:space="0" w:color="auto"/>
            </w:tcBorders>
            <w:shd w:val="clear" w:color="auto" w:fill="auto"/>
            <w:vAlign w:val="center"/>
          </w:tcPr>
          <w:p w14:paraId="52F36A9A" w14:textId="4CA81AF7"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17</w:t>
            </w:r>
          </w:p>
        </w:tc>
        <w:tc>
          <w:tcPr>
            <w:tcW w:w="2269" w:type="dxa"/>
            <w:tcBorders>
              <w:top w:val="nil"/>
              <w:left w:val="nil"/>
              <w:bottom w:val="single" w:sz="4" w:space="0" w:color="auto"/>
              <w:right w:val="single" w:sz="4" w:space="0" w:color="auto"/>
            </w:tcBorders>
            <w:shd w:val="clear" w:color="auto" w:fill="auto"/>
            <w:noWrap/>
          </w:tcPr>
          <w:p w14:paraId="5F4D8284" w14:textId="2DB141AC"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sz w:val="24"/>
              </w:rPr>
              <w:t>Участие в интеллектуальном поединке, выполнение заданий практикума</w:t>
            </w:r>
          </w:p>
        </w:tc>
      </w:tr>
      <w:tr w:rsidR="00B12F6A" w:rsidRPr="008F6D5D" w14:paraId="2931FFE0" w14:textId="77777777" w:rsidTr="006F4E64">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59E31F5B" w14:textId="72974A12"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color w:val="000000"/>
                <w:sz w:val="24"/>
              </w:rPr>
              <w:lastRenderedPageBreak/>
              <w:t xml:space="preserve">3 </w:t>
            </w:r>
          </w:p>
        </w:tc>
        <w:tc>
          <w:tcPr>
            <w:tcW w:w="2269" w:type="dxa"/>
            <w:tcBorders>
              <w:top w:val="nil"/>
              <w:left w:val="nil"/>
              <w:bottom w:val="single" w:sz="4" w:space="0" w:color="auto"/>
              <w:right w:val="single" w:sz="4" w:space="0" w:color="auto"/>
            </w:tcBorders>
            <w:shd w:val="clear" w:color="auto" w:fill="auto"/>
            <w:vAlign w:val="center"/>
          </w:tcPr>
          <w:p w14:paraId="7936C537" w14:textId="46288E27"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color w:val="000000"/>
                <w:sz w:val="24"/>
              </w:rPr>
              <w:t>Оценка эффектов и эффективности проекта в течение его жизненного цикла</w:t>
            </w:r>
          </w:p>
        </w:tc>
        <w:tc>
          <w:tcPr>
            <w:tcW w:w="850" w:type="dxa"/>
            <w:tcBorders>
              <w:top w:val="nil"/>
              <w:left w:val="nil"/>
              <w:bottom w:val="single" w:sz="4" w:space="0" w:color="auto"/>
              <w:right w:val="single" w:sz="4" w:space="0" w:color="auto"/>
            </w:tcBorders>
            <w:shd w:val="clear" w:color="auto" w:fill="auto"/>
            <w:vAlign w:val="center"/>
          </w:tcPr>
          <w:p w14:paraId="4538C30B" w14:textId="654E7613"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sz w:val="24"/>
                <w:lang w:val="en-US"/>
              </w:rPr>
              <w:t>2</w:t>
            </w:r>
            <w:r w:rsidRPr="008F6D5D">
              <w:rPr>
                <w:rFonts w:ascii="Times New Roman" w:hAnsi="Times New Roman" w:cs="Times New Roman"/>
                <w:sz w:val="24"/>
              </w:rPr>
              <w:t>3</w:t>
            </w:r>
          </w:p>
        </w:tc>
        <w:tc>
          <w:tcPr>
            <w:tcW w:w="992" w:type="dxa"/>
            <w:tcBorders>
              <w:top w:val="nil"/>
              <w:left w:val="nil"/>
              <w:bottom w:val="single" w:sz="4" w:space="0" w:color="auto"/>
              <w:right w:val="single" w:sz="4" w:space="0" w:color="auto"/>
            </w:tcBorders>
            <w:shd w:val="clear" w:color="auto" w:fill="auto"/>
            <w:vAlign w:val="center"/>
          </w:tcPr>
          <w:p w14:paraId="2D9F64C6" w14:textId="40FEF21D"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6</w:t>
            </w:r>
          </w:p>
        </w:tc>
        <w:tc>
          <w:tcPr>
            <w:tcW w:w="709" w:type="dxa"/>
            <w:tcBorders>
              <w:top w:val="nil"/>
              <w:left w:val="nil"/>
              <w:bottom w:val="single" w:sz="4" w:space="0" w:color="auto"/>
              <w:right w:val="single" w:sz="4" w:space="0" w:color="auto"/>
            </w:tcBorders>
            <w:shd w:val="clear" w:color="auto" w:fill="auto"/>
            <w:vAlign w:val="center"/>
          </w:tcPr>
          <w:p w14:paraId="56E9C95C" w14:textId="6453E1F0"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2</w:t>
            </w:r>
          </w:p>
        </w:tc>
        <w:tc>
          <w:tcPr>
            <w:tcW w:w="1418" w:type="dxa"/>
            <w:tcBorders>
              <w:top w:val="nil"/>
              <w:left w:val="nil"/>
              <w:bottom w:val="single" w:sz="4" w:space="0" w:color="auto"/>
              <w:right w:val="single" w:sz="4" w:space="0" w:color="auto"/>
            </w:tcBorders>
            <w:shd w:val="clear" w:color="auto" w:fill="auto"/>
            <w:vAlign w:val="center"/>
          </w:tcPr>
          <w:p w14:paraId="35F5637F" w14:textId="503DE86C"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4</w:t>
            </w:r>
          </w:p>
        </w:tc>
        <w:tc>
          <w:tcPr>
            <w:tcW w:w="1275" w:type="dxa"/>
            <w:tcBorders>
              <w:top w:val="nil"/>
              <w:left w:val="nil"/>
              <w:bottom w:val="single" w:sz="4" w:space="0" w:color="auto"/>
              <w:right w:val="single" w:sz="4" w:space="0" w:color="auto"/>
            </w:tcBorders>
            <w:shd w:val="clear" w:color="auto" w:fill="auto"/>
            <w:vAlign w:val="center"/>
          </w:tcPr>
          <w:p w14:paraId="21F6C80B" w14:textId="1447E532"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17</w:t>
            </w:r>
          </w:p>
        </w:tc>
        <w:tc>
          <w:tcPr>
            <w:tcW w:w="2269" w:type="dxa"/>
            <w:tcBorders>
              <w:top w:val="nil"/>
              <w:left w:val="nil"/>
              <w:bottom w:val="single" w:sz="4" w:space="0" w:color="auto"/>
              <w:right w:val="single" w:sz="4" w:space="0" w:color="auto"/>
            </w:tcBorders>
            <w:shd w:val="clear" w:color="auto" w:fill="auto"/>
            <w:noWrap/>
          </w:tcPr>
          <w:p w14:paraId="13651DB9" w14:textId="043138FB"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sz w:val="24"/>
              </w:rPr>
              <w:t>Выполнение заданий практикума, выполнение тестовых заданий</w:t>
            </w:r>
          </w:p>
        </w:tc>
      </w:tr>
      <w:tr w:rsidR="00B12F6A" w:rsidRPr="008F6D5D" w14:paraId="2DAD4B84" w14:textId="77777777" w:rsidTr="006F4E64">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7E31FAA7" w14:textId="31018216"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color w:val="000000"/>
                <w:sz w:val="24"/>
              </w:rPr>
              <w:t>4</w:t>
            </w:r>
          </w:p>
        </w:tc>
        <w:tc>
          <w:tcPr>
            <w:tcW w:w="2269" w:type="dxa"/>
            <w:tcBorders>
              <w:top w:val="nil"/>
              <w:left w:val="nil"/>
              <w:bottom w:val="single" w:sz="4" w:space="0" w:color="auto"/>
              <w:right w:val="single" w:sz="4" w:space="0" w:color="auto"/>
            </w:tcBorders>
            <w:shd w:val="clear" w:color="auto" w:fill="auto"/>
            <w:vAlign w:val="center"/>
          </w:tcPr>
          <w:p w14:paraId="5E69E768" w14:textId="2A3ACA50" w:rsidR="00B12F6A" w:rsidRPr="008F6D5D" w:rsidRDefault="00B12F6A" w:rsidP="00397FDE">
            <w:pPr>
              <w:jc w:val="both"/>
              <w:rPr>
                <w:rFonts w:ascii="Times New Roman" w:hAnsi="Times New Roman" w:cs="Times New Roman"/>
                <w:color w:val="000000"/>
                <w:sz w:val="24"/>
                <w:lang w:val="en-US"/>
              </w:rPr>
            </w:pPr>
            <w:r w:rsidRPr="008F6D5D">
              <w:rPr>
                <w:rFonts w:ascii="Times New Roman" w:hAnsi="Times New Roman" w:cs="Times New Roman"/>
                <w:color w:val="000000"/>
                <w:sz w:val="24"/>
              </w:rPr>
              <w:t>Проектное финансирование</w:t>
            </w:r>
          </w:p>
        </w:tc>
        <w:tc>
          <w:tcPr>
            <w:tcW w:w="850" w:type="dxa"/>
            <w:tcBorders>
              <w:top w:val="nil"/>
              <w:left w:val="nil"/>
              <w:bottom w:val="single" w:sz="4" w:space="0" w:color="auto"/>
              <w:right w:val="single" w:sz="4" w:space="0" w:color="auto"/>
            </w:tcBorders>
            <w:shd w:val="clear" w:color="auto" w:fill="auto"/>
            <w:vAlign w:val="center"/>
          </w:tcPr>
          <w:p w14:paraId="1FDF5BAC" w14:textId="46DC10DE"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23</w:t>
            </w:r>
          </w:p>
        </w:tc>
        <w:tc>
          <w:tcPr>
            <w:tcW w:w="992" w:type="dxa"/>
            <w:tcBorders>
              <w:top w:val="nil"/>
              <w:left w:val="nil"/>
              <w:bottom w:val="single" w:sz="4" w:space="0" w:color="auto"/>
              <w:right w:val="single" w:sz="4" w:space="0" w:color="auto"/>
            </w:tcBorders>
            <w:shd w:val="clear" w:color="auto" w:fill="auto"/>
            <w:vAlign w:val="center"/>
          </w:tcPr>
          <w:p w14:paraId="56CC959F" w14:textId="4EEC85E8"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6</w:t>
            </w:r>
          </w:p>
        </w:tc>
        <w:tc>
          <w:tcPr>
            <w:tcW w:w="709" w:type="dxa"/>
            <w:tcBorders>
              <w:top w:val="nil"/>
              <w:left w:val="nil"/>
              <w:bottom w:val="single" w:sz="4" w:space="0" w:color="auto"/>
              <w:right w:val="single" w:sz="4" w:space="0" w:color="auto"/>
            </w:tcBorders>
            <w:shd w:val="clear" w:color="auto" w:fill="auto"/>
            <w:vAlign w:val="center"/>
          </w:tcPr>
          <w:p w14:paraId="0194E130" w14:textId="5151BFF7"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2</w:t>
            </w:r>
          </w:p>
        </w:tc>
        <w:tc>
          <w:tcPr>
            <w:tcW w:w="1418" w:type="dxa"/>
            <w:tcBorders>
              <w:top w:val="nil"/>
              <w:left w:val="nil"/>
              <w:bottom w:val="single" w:sz="4" w:space="0" w:color="auto"/>
              <w:right w:val="single" w:sz="4" w:space="0" w:color="auto"/>
            </w:tcBorders>
            <w:shd w:val="clear" w:color="auto" w:fill="auto"/>
            <w:vAlign w:val="center"/>
          </w:tcPr>
          <w:p w14:paraId="6B4F0AAC" w14:textId="12FD6E3E"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4</w:t>
            </w:r>
          </w:p>
        </w:tc>
        <w:tc>
          <w:tcPr>
            <w:tcW w:w="1275" w:type="dxa"/>
            <w:tcBorders>
              <w:top w:val="single" w:sz="4" w:space="0" w:color="auto"/>
              <w:left w:val="nil"/>
              <w:bottom w:val="single" w:sz="4" w:space="0" w:color="auto"/>
              <w:right w:val="single" w:sz="4" w:space="0" w:color="auto"/>
            </w:tcBorders>
            <w:shd w:val="clear" w:color="auto" w:fill="auto"/>
            <w:vAlign w:val="center"/>
          </w:tcPr>
          <w:p w14:paraId="5259525B" w14:textId="4F7B1A43"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17</w:t>
            </w:r>
          </w:p>
        </w:tc>
        <w:tc>
          <w:tcPr>
            <w:tcW w:w="2269" w:type="dxa"/>
            <w:tcBorders>
              <w:top w:val="nil"/>
              <w:left w:val="nil"/>
              <w:bottom w:val="single" w:sz="4" w:space="0" w:color="auto"/>
              <w:right w:val="single" w:sz="4" w:space="0" w:color="auto"/>
            </w:tcBorders>
            <w:shd w:val="clear" w:color="auto" w:fill="auto"/>
            <w:noWrap/>
          </w:tcPr>
          <w:p w14:paraId="6F63B253" w14:textId="77777777" w:rsidR="00B12F6A" w:rsidRPr="008F6D5D" w:rsidRDefault="00B12F6A" w:rsidP="00397FDE">
            <w:pPr>
              <w:widowControl w:val="0"/>
              <w:autoSpaceDE w:val="0"/>
              <w:autoSpaceDN w:val="0"/>
              <w:adjustRightInd w:val="0"/>
              <w:rPr>
                <w:rFonts w:ascii="Times New Roman" w:hAnsi="Times New Roman" w:cs="Times New Roman"/>
                <w:sz w:val="24"/>
              </w:rPr>
            </w:pPr>
            <w:r w:rsidRPr="008F6D5D">
              <w:rPr>
                <w:rFonts w:ascii="Times New Roman" w:hAnsi="Times New Roman" w:cs="Times New Roman"/>
                <w:sz w:val="24"/>
              </w:rPr>
              <w:t>Самостоятельное решение задач, доклады и презентации,</w:t>
            </w:r>
          </w:p>
          <w:p w14:paraId="47B96039" w14:textId="5EBCFC62"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sz w:val="24"/>
              </w:rPr>
              <w:t>обсуждение докладов</w:t>
            </w:r>
          </w:p>
        </w:tc>
      </w:tr>
      <w:tr w:rsidR="00B12F6A" w:rsidRPr="008F6D5D" w14:paraId="7D419252" w14:textId="77777777" w:rsidTr="006F4E64">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2E69F9F9" w14:textId="21E84F0D"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color w:val="000000"/>
                <w:sz w:val="24"/>
              </w:rPr>
              <w:t>5</w:t>
            </w:r>
          </w:p>
        </w:tc>
        <w:tc>
          <w:tcPr>
            <w:tcW w:w="2269" w:type="dxa"/>
            <w:tcBorders>
              <w:top w:val="nil"/>
              <w:left w:val="nil"/>
              <w:bottom w:val="single" w:sz="4" w:space="0" w:color="auto"/>
              <w:right w:val="single" w:sz="4" w:space="0" w:color="auto"/>
            </w:tcBorders>
            <w:shd w:val="clear" w:color="auto" w:fill="auto"/>
            <w:vAlign w:val="center"/>
          </w:tcPr>
          <w:p w14:paraId="32A7A298" w14:textId="6DAE43E6" w:rsidR="00B12F6A" w:rsidRPr="008F6D5D" w:rsidRDefault="00B12F6A" w:rsidP="00397FDE">
            <w:pPr>
              <w:jc w:val="both"/>
              <w:rPr>
                <w:rFonts w:ascii="Times New Roman" w:hAnsi="Times New Roman" w:cs="Times New Roman"/>
                <w:color w:val="000000"/>
                <w:sz w:val="24"/>
              </w:rPr>
            </w:pPr>
            <w:r w:rsidRPr="008F6D5D">
              <w:rPr>
                <w:rFonts w:ascii="Times New Roman" w:hAnsi="Times New Roman" w:cs="Times New Roman"/>
                <w:color w:val="000000"/>
                <w:sz w:val="24"/>
              </w:rPr>
              <w:t>Управление рисками при проектном финансировании. Сопровождение и мониторинг проекта.</w:t>
            </w:r>
          </w:p>
        </w:tc>
        <w:tc>
          <w:tcPr>
            <w:tcW w:w="850" w:type="dxa"/>
            <w:tcBorders>
              <w:top w:val="nil"/>
              <w:left w:val="nil"/>
              <w:bottom w:val="single" w:sz="4" w:space="0" w:color="auto"/>
              <w:right w:val="single" w:sz="4" w:space="0" w:color="auto"/>
            </w:tcBorders>
            <w:shd w:val="clear" w:color="auto" w:fill="auto"/>
            <w:vAlign w:val="center"/>
          </w:tcPr>
          <w:p w14:paraId="64157297" w14:textId="5CEA4EB8"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sz w:val="24"/>
                <w:lang w:val="en-US"/>
              </w:rPr>
              <w:t>2</w:t>
            </w:r>
            <w:r w:rsidRPr="008F6D5D">
              <w:rPr>
                <w:rFonts w:ascii="Times New Roman" w:hAnsi="Times New Roman" w:cs="Times New Roman"/>
                <w:sz w:val="24"/>
              </w:rPr>
              <w:t>1</w:t>
            </w:r>
          </w:p>
        </w:tc>
        <w:tc>
          <w:tcPr>
            <w:tcW w:w="992" w:type="dxa"/>
            <w:tcBorders>
              <w:top w:val="nil"/>
              <w:left w:val="nil"/>
              <w:bottom w:val="single" w:sz="4" w:space="0" w:color="auto"/>
              <w:right w:val="single" w:sz="4" w:space="0" w:color="auto"/>
            </w:tcBorders>
            <w:shd w:val="clear" w:color="auto" w:fill="auto"/>
            <w:vAlign w:val="center"/>
          </w:tcPr>
          <w:p w14:paraId="25D9EEBD" w14:textId="5CE8533E"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4</w:t>
            </w:r>
          </w:p>
        </w:tc>
        <w:tc>
          <w:tcPr>
            <w:tcW w:w="709" w:type="dxa"/>
            <w:tcBorders>
              <w:top w:val="nil"/>
              <w:left w:val="nil"/>
              <w:bottom w:val="single" w:sz="4" w:space="0" w:color="auto"/>
              <w:right w:val="single" w:sz="4" w:space="0" w:color="auto"/>
            </w:tcBorders>
            <w:shd w:val="clear" w:color="auto" w:fill="auto"/>
            <w:vAlign w:val="center"/>
          </w:tcPr>
          <w:p w14:paraId="34A88102" w14:textId="1AA4171F"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2</w:t>
            </w:r>
          </w:p>
        </w:tc>
        <w:tc>
          <w:tcPr>
            <w:tcW w:w="1418" w:type="dxa"/>
            <w:tcBorders>
              <w:top w:val="nil"/>
              <w:left w:val="nil"/>
              <w:bottom w:val="single" w:sz="4" w:space="0" w:color="auto"/>
              <w:right w:val="single" w:sz="4" w:space="0" w:color="auto"/>
            </w:tcBorders>
            <w:shd w:val="clear" w:color="auto" w:fill="auto"/>
            <w:vAlign w:val="center"/>
          </w:tcPr>
          <w:p w14:paraId="5EC1BE3F" w14:textId="689C1E23"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2</w:t>
            </w:r>
          </w:p>
        </w:tc>
        <w:tc>
          <w:tcPr>
            <w:tcW w:w="1275" w:type="dxa"/>
            <w:tcBorders>
              <w:top w:val="nil"/>
              <w:left w:val="nil"/>
              <w:bottom w:val="single" w:sz="4" w:space="0" w:color="auto"/>
              <w:right w:val="single" w:sz="4" w:space="0" w:color="auto"/>
            </w:tcBorders>
            <w:shd w:val="clear" w:color="auto" w:fill="auto"/>
            <w:vAlign w:val="center"/>
          </w:tcPr>
          <w:p w14:paraId="49AC5D77" w14:textId="099CE2CC"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17</w:t>
            </w:r>
          </w:p>
        </w:tc>
        <w:tc>
          <w:tcPr>
            <w:tcW w:w="2269" w:type="dxa"/>
            <w:tcBorders>
              <w:top w:val="nil"/>
              <w:left w:val="nil"/>
              <w:bottom w:val="single" w:sz="4" w:space="0" w:color="auto"/>
              <w:right w:val="single" w:sz="4" w:space="0" w:color="auto"/>
            </w:tcBorders>
            <w:shd w:val="clear" w:color="auto" w:fill="auto"/>
            <w:noWrap/>
          </w:tcPr>
          <w:p w14:paraId="748A6B41" w14:textId="132B1A8A"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sz w:val="24"/>
              </w:rPr>
              <w:t>Самостоятельное решение задач и тестов, решение кейса</w:t>
            </w:r>
          </w:p>
        </w:tc>
      </w:tr>
      <w:tr w:rsidR="00B12F6A" w:rsidRPr="008F6D5D" w14:paraId="1D1147C0" w14:textId="77777777" w:rsidTr="006F4E64">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6C36D480" w14:textId="77777777"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color w:val="000000"/>
                <w:sz w:val="24"/>
              </w:rPr>
              <w:t> </w:t>
            </w:r>
          </w:p>
        </w:tc>
        <w:tc>
          <w:tcPr>
            <w:tcW w:w="2269" w:type="dxa"/>
            <w:tcBorders>
              <w:top w:val="nil"/>
              <w:left w:val="nil"/>
              <w:bottom w:val="single" w:sz="4" w:space="0" w:color="auto"/>
              <w:right w:val="single" w:sz="4" w:space="0" w:color="auto"/>
            </w:tcBorders>
            <w:shd w:val="clear" w:color="auto" w:fill="auto"/>
            <w:vAlign w:val="center"/>
          </w:tcPr>
          <w:p w14:paraId="0E8332A1" w14:textId="240DDCB6" w:rsidR="00B12F6A" w:rsidRPr="008F6D5D" w:rsidRDefault="00B12F6A" w:rsidP="00397FDE">
            <w:pPr>
              <w:rPr>
                <w:rFonts w:ascii="Times New Roman" w:hAnsi="Times New Roman" w:cs="Times New Roman"/>
                <w:bCs/>
                <w:color w:val="000000"/>
                <w:sz w:val="24"/>
              </w:rPr>
            </w:pPr>
            <w:r w:rsidRPr="008F6D5D">
              <w:rPr>
                <w:rFonts w:ascii="Times New Roman" w:hAnsi="Times New Roman" w:cs="Times New Roman"/>
                <w:bCs/>
                <w:color w:val="000000"/>
                <w:sz w:val="24"/>
              </w:rPr>
              <w:t>В целом по дисциплине</w:t>
            </w:r>
          </w:p>
        </w:tc>
        <w:tc>
          <w:tcPr>
            <w:tcW w:w="850" w:type="dxa"/>
            <w:tcBorders>
              <w:top w:val="nil"/>
              <w:left w:val="nil"/>
              <w:bottom w:val="single" w:sz="4" w:space="0" w:color="auto"/>
              <w:right w:val="single" w:sz="4" w:space="0" w:color="auto"/>
            </w:tcBorders>
            <w:shd w:val="clear" w:color="auto" w:fill="auto"/>
            <w:vAlign w:val="center"/>
          </w:tcPr>
          <w:p w14:paraId="5A3A1557" w14:textId="10CEABCF"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108</w:t>
            </w:r>
          </w:p>
        </w:tc>
        <w:tc>
          <w:tcPr>
            <w:tcW w:w="992" w:type="dxa"/>
            <w:tcBorders>
              <w:top w:val="nil"/>
              <w:left w:val="nil"/>
              <w:bottom w:val="single" w:sz="4" w:space="0" w:color="auto"/>
              <w:right w:val="single" w:sz="4" w:space="0" w:color="auto"/>
            </w:tcBorders>
            <w:shd w:val="clear" w:color="auto" w:fill="auto"/>
            <w:vAlign w:val="center"/>
          </w:tcPr>
          <w:p w14:paraId="0151960F" w14:textId="00BD6AD0"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24</w:t>
            </w:r>
          </w:p>
        </w:tc>
        <w:tc>
          <w:tcPr>
            <w:tcW w:w="709" w:type="dxa"/>
            <w:tcBorders>
              <w:top w:val="nil"/>
              <w:left w:val="nil"/>
              <w:bottom w:val="single" w:sz="4" w:space="0" w:color="auto"/>
              <w:right w:val="single" w:sz="4" w:space="0" w:color="auto"/>
            </w:tcBorders>
            <w:shd w:val="clear" w:color="auto" w:fill="auto"/>
            <w:vAlign w:val="center"/>
          </w:tcPr>
          <w:p w14:paraId="31F65CB2" w14:textId="302FD0CF" w:rsidR="00B12F6A" w:rsidRPr="008F6D5D" w:rsidRDefault="00B12F6A" w:rsidP="00397FDE">
            <w:pPr>
              <w:jc w:val="center"/>
              <w:rPr>
                <w:rFonts w:ascii="Times New Roman" w:hAnsi="Times New Roman" w:cs="Times New Roman"/>
                <w:bCs/>
                <w:color w:val="000000"/>
                <w:sz w:val="24"/>
              </w:rPr>
            </w:pPr>
            <w:r w:rsidRPr="008F6D5D">
              <w:rPr>
                <w:rFonts w:ascii="Times New Roman" w:hAnsi="Times New Roman" w:cs="Times New Roman"/>
                <w:bCs/>
                <w:color w:val="000000"/>
                <w:sz w:val="24"/>
              </w:rPr>
              <w:t>8</w:t>
            </w:r>
          </w:p>
        </w:tc>
        <w:tc>
          <w:tcPr>
            <w:tcW w:w="1418" w:type="dxa"/>
            <w:tcBorders>
              <w:top w:val="nil"/>
              <w:left w:val="nil"/>
              <w:bottom w:val="single" w:sz="4" w:space="0" w:color="auto"/>
              <w:right w:val="single" w:sz="4" w:space="0" w:color="auto"/>
            </w:tcBorders>
            <w:shd w:val="clear" w:color="auto" w:fill="auto"/>
            <w:vAlign w:val="center"/>
          </w:tcPr>
          <w:p w14:paraId="15418CFB" w14:textId="3BA12AE5"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bCs/>
                <w:color w:val="000000"/>
                <w:sz w:val="24"/>
              </w:rPr>
              <w:t>16</w:t>
            </w:r>
          </w:p>
        </w:tc>
        <w:tc>
          <w:tcPr>
            <w:tcW w:w="1275" w:type="dxa"/>
            <w:tcBorders>
              <w:top w:val="nil"/>
              <w:left w:val="nil"/>
              <w:bottom w:val="single" w:sz="4" w:space="0" w:color="auto"/>
              <w:right w:val="single" w:sz="4" w:space="0" w:color="auto"/>
            </w:tcBorders>
            <w:shd w:val="clear" w:color="auto" w:fill="auto"/>
            <w:vAlign w:val="center"/>
          </w:tcPr>
          <w:p w14:paraId="0ECA3DAC" w14:textId="3A417A4B" w:rsidR="00B12F6A" w:rsidRPr="008F6D5D" w:rsidRDefault="00B12F6A" w:rsidP="00397FDE">
            <w:pPr>
              <w:jc w:val="center"/>
              <w:rPr>
                <w:rFonts w:ascii="Times New Roman" w:hAnsi="Times New Roman" w:cs="Times New Roman"/>
                <w:bCs/>
                <w:color w:val="000000"/>
                <w:sz w:val="24"/>
              </w:rPr>
            </w:pPr>
            <w:r w:rsidRPr="008F6D5D">
              <w:rPr>
                <w:rFonts w:ascii="Times New Roman" w:hAnsi="Times New Roman" w:cs="Times New Roman"/>
                <w:bCs/>
                <w:color w:val="000000"/>
                <w:sz w:val="24"/>
              </w:rPr>
              <w:t>84</w:t>
            </w:r>
          </w:p>
        </w:tc>
        <w:tc>
          <w:tcPr>
            <w:tcW w:w="2269" w:type="dxa"/>
            <w:tcBorders>
              <w:top w:val="nil"/>
              <w:left w:val="nil"/>
              <w:bottom w:val="single" w:sz="4" w:space="0" w:color="auto"/>
              <w:right w:val="single" w:sz="4" w:space="0" w:color="auto"/>
            </w:tcBorders>
            <w:shd w:val="clear" w:color="auto" w:fill="auto"/>
            <w:noWrap/>
            <w:vAlign w:val="center"/>
          </w:tcPr>
          <w:p w14:paraId="7FACA3B5" w14:textId="6216FFB1" w:rsidR="00B12F6A" w:rsidRPr="008F6D5D" w:rsidRDefault="00B12F6A" w:rsidP="005E5E2A">
            <w:pPr>
              <w:rPr>
                <w:rFonts w:ascii="Times New Roman" w:hAnsi="Times New Roman" w:cs="Times New Roman"/>
                <w:color w:val="000000"/>
                <w:sz w:val="24"/>
              </w:rPr>
            </w:pPr>
            <w:r w:rsidRPr="008F6D5D">
              <w:rPr>
                <w:rFonts w:ascii="Times New Roman" w:hAnsi="Times New Roman" w:cs="Times New Roman"/>
                <w:color w:val="000000"/>
                <w:sz w:val="24"/>
              </w:rPr>
              <w:t>Согласно учебному плану: контрольная работа</w:t>
            </w:r>
          </w:p>
        </w:tc>
      </w:tr>
      <w:tr w:rsidR="00B12F6A" w:rsidRPr="008F6D5D" w14:paraId="6D0AF027" w14:textId="77777777" w:rsidTr="006F4E64">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3AFA40EE" w14:textId="77777777" w:rsidR="00B12F6A" w:rsidRPr="008F6D5D" w:rsidRDefault="00B12F6A" w:rsidP="00397FDE">
            <w:pPr>
              <w:rPr>
                <w:rFonts w:ascii="Times New Roman" w:hAnsi="Times New Roman" w:cs="Times New Roman"/>
                <w:color w:val="000000"/>
                <w:sz w:val="24"/>
              </w:rPr>
            </w:pPr>
            <w:r w:rsidRPr="008F6D5D">
              <w:rPr>
                <w:rFonts w:ascii="Times New Roman" w:hAnsi="Times New Roman" w:cs="Times New Roman"/>
                <w:color w:val="000000"/>
                <w:sz w:val="24"/>
              </w:rPr>
              <w:t> </w:t>
            </w:r>
          </w:p>
        </w:tc>
        <w:tc>
          <w:tcPr>
            <w:tcW w:w="2269" w:type="dxa"/>
            <w:tcBorders>
              <w:top w:val="nil"/>
              <w:left w:val="nil"/>
              <w:bottom w:val="single" w:sz="4" w:space="0" w:color="auto"/>
              <w:right w:val="single" w:sz="4" w:space="0" w:color="auto"/>
            </w:tcBorders>
            <w:shd w:val="clear" w:color="auto" w:fill="auto"/>
            <w:vAlign w:val="center"/>
          </w:tcPr>
          <w:p w14:paraId="2D99BC6F" w14:textId="6289D2B9" w:rsidR="00B12F6A" w:rsidRPr="008F6D5D" w:rsidRDefault="00B12F6A" w:rsidP="00397FDE">
            <w:pPr>
              <w:rPr>
                <w:rFonts w:ascii="Times New Roman" w:hAnsi="Times New Roman" w:cs="Times New Roman"/>
                <w:bCs/>
                <w:color w:val="000000"/>
                <w:sz w:val="24"/>
              </w:rPr>
            </w:pPr>
            <w:r w:rsidRPr="008F6D5D">
              <w:rPr>
                <w:rFonts w:ascii="Times New Roman" w:hAnsi="Times New Roman" w:cs="Times New Roman"/>
                <w:bCs/>
                <w:color w:val="000000"/>
                <w:sz w:val="24"/>
              </w:rPr>
              <w:t>Итого в %</w:t>
            </w:r>
          </w:p>
        </w:tc>
        <w:tc>
          <w:tcPr>
            <w:tcW w:w="850" w:type="dxa"/>
            <w:tcBorders>
              <w:top w:val="nil"/>
              <w:left w:val="nil"/>
              <w:bottom w:val="single" w:sz="4" w:space="0" w:color="auto"/>
              <w:right w:val="single" w:sz="4" w:space="0" w:color="auto"/>
            </w:tcBorders>
            <w:shd w:val="clear" w:color="auto" w:fill="auto"/>
            <w:vAlign w:val="center"/>
          </w:tcPr>
          <w:p w14:paraId="7DDEBD38" w14:textId="175AC1CD"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 xml:space="preserve"> </w:t>
            </w:r>
          </w:p>
        </w:tc>
        <w:tc>
          <w:tcPr>
            <w:tcW w:w="992" w:type="dxa"/>
            <w:tcBorders>
              <w:top w:val="nil"/>
              <w:left w:val="nil"/>
              <w:bottom w:val="single" w:sz="4" w:space="0" w:color="auto"/>
              <w:right w:val="single" w:sz="4" w:space="0" w:color="auto"/>
            </w:tcBorders>
            <w:shd w:val="clear" w:color="auto" w:fill="auto"/>
            <w:vAlign w:val="center"/>
          </w:tcPr>
          <w:p w14:paraId="650E17CF" w14:textId="40C27A65"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22</w:t>
            </w:r>
          </w:p>
        </w:tc>
        <w:tc>
          <w:tcPr>
            <w:tcW w:w="709" w:type="dxa"/>
            <w:tcBorders>
              <w:top w:val="nil"/>
              <w:left w:val="nil"/>
              <w:bottom w:val="single" w:sz="4" w:space="0" w:color="auto"/>
              <w:right w:val="single" w:sz="4" w:space="0" w:color="auto"/>
            </w:tcBorders>
            <w:shd w:val="clear" w:color="auto" w:fill="auto"/>
            <w:vAlign w:val="center"/>
          </w:tcPr>
          <w:p w14:paraId="68B453D0" w14:textId="3E4E7664" w:rsidR="00B12F6A" w:rsidRPr="008F6D5D" w:rsidRDefault="00B12F6A" w:rsidP="00397FDE">
            <w:pPr>
              <w:jc w:val="center"/>
              <w:rPr>
                <w:rFonts w:ascii="Times New Roman" w:hAnsi="Times New Roman" w:cs="Times New Roman"/>
                <w:bCs/>
                <w:color w:val="000000"/>
                <w:sz w:val="24"/>
              </w:rPr>
            </w:pPr>
            <w:r w:rsidRPr="008F6D5D">
              <w:rPr>
                <w:rFonts w:ascii="Times New Roman" w:hAnsi="Times New Roman" w:cs="Times New Roman"/>
                <w:bCs/>
                <w:color w:val="000000"/>
                <w:sz w:val="24"/>
              </w:rPr>
              <w:t>33</w:t>
            </w:r>
          </w:p>
        </w:tc>
        <w:tc>
          <w:tcPr>
            <w:tcW w:w="1418" w:type="dxa"/>
            <w:tcBorders>
              <w:top w:val="nil"/>
              <w:left w:val="nil"/>
              <w:bottom w:val="single" w:sz="4" w:space="0" w:color="auto"/>
              <w:right w:val="single" w:sz="4" w:space="0" w:color="auto"/>
            </w:tcBorders>
            <w:shd w:val="clear" w:color="auto" w:fill="auto"/>
            <w:vAlign w:val="center"/>
          </w:tcPr>
          <w:p w14:paraId="4843CB1D" w14:textId="0D003E0B" w:rsidR="00B12F6A" w:rsidRPr="008F6D5D" w:rsidRDefault="00B12F6A" w:rsidP="00397FDE">
            <w:pPr>
              <w:jc w:val="center"/>
              <w:rPr>
                <w:rFonts w:ascii="Times New Roman" w:hAnsi="Times New Roman" w:cs="Times New Roman"/>
                <w:color w:val="000000"/>
                <w:sz w:val="24"/>
              </w:rPr>
            </w:pPr>
            <w:r w:rsidRPr="008F6D5D">
              <w:rPr>
                <w:rFonts w:ascii="Times New Roman" w:hAnsi="Times New Roman" w:cs="Times New Roman"/>
                <w:color w:val="000000"/>
                <w:sz w:val="24"/>
              </w:rPr>
              <w:t>67</w:t>
            </w:r>
          </w:p>
        </w:tc>
        <w:tc>
          <w:tcPr>
            <w:tcW w:w="1275" w:type="dxa"/>
            <w:tcBorders>
              <w:top w:val="nil"/>
              <w:left w:val="nil"/>
              <w:bottom w:val="single" w:sz="4" w:space="0" w:color="auto"/>
              <w:right w:val="single" w:sz="4" w:space="0" w:color="auto"/>
            </w:tcBorders>
            <w:shd w:val="clear" w:color="auto" w:fill="auto"/>
            <w:vAlign w:val="center"/>
          </w:tcPr>
          <w:p w14:paraId="6BD3F38B" w14:textId="5994432E" w:rsidR="00B12F6A" w:rsidRPr="008F6D5D" w:rsidRDefault="00B12F6A" w:rsidP="00397FDE">
            <w:pPr>
              <w:jc w:val="center"/>
              <w:rPr>
                <w:rFonts w:ascii="Times New Roman" w:hAnsi="Times New Roman" w:cs="Times New Roman"/>
                <w:bCs/>
                <w:color w:val="000000"/>
                <w:sz w:val="24"/>
              </w:rPr>
            </w:pPr>
            <w:r w:rsidRPr="008F6D5D">
              <w:rPr>
                <w:rFonts w:ascii="Times New Roman" w:hAnsi="Times New Roman" w:cs="Times New Roman"/>
                <w:bCs/>
                <w:color w:val="000000"/>
                <w:sz w:val="24"/>
              </w:rPr>
              <w:t>78</w:t>
            </w:r>
          </w:p>
        </w:tc>
        <w:tc>
          <w:tcPr>
            <w:tcW w:w="2269" w:type="dxa"/>
            <w:tcBorders>
              <w:top w:val="nil"/>
              <w:left w:val="nil"/>
              <w:bottom w:val="single" w:sz="4" w:space="0" w:color="auto"/>
              <w:right w:val="single" w:sz="4" w:space="0" w:color="auto"/>
            </w:tcBorders>
            <w:shd w:val="clear" w:color="auto" w:fill="auto"/>
            <w:noWrap/>
            <w:vAlign w:val="center"/>
          </w:tcPr>
          <w:p w14:paraId="3D331DCC" w14:textId="77777777" w:rsidR="00B12F6A" w:rsidRPr="008F6D5D" w:rsidRDefault="00B12F6A" w:rsidP="00397FDE">
            <w:pPr>
              <w:jc w:val="center"/>
              <w:rPr>
                <w:rFonts w:ascii="Times New Roman" w:hAnsi="Times New Roman" w:cs="Times New Roman"/>
                <w:color w:val="000000"/>
                <w:sz w:val="24"/>
              </w:rPr>
            </w:pPr>
          </w:p>
        </w:tc>
      </w:tr>
    </w:tbl>
    <w:p w14:paraId="0D4F6F83" w14:textId="43BF200E" w:rsidR="00D26943" w:rsidRPr="008F6D5D" w:rsidRDefault="00D26943" w:rsidP="00277BB7">
      <w:pPr>
        <w:pStyle w:val="1"/>
        <w:keepNext w:val="0"/>
        <w:widowControl w:val="0"/>
        <w:spacing w:line="276" w:lineRule="auto"/>
        <w:ind w:left="567"/>
        <w:jc w:val="both"/>
        <w:rPr>
          <w:rFonts w:ascii="Times New Roman" w:hAnsi="Times New Roman" w:cs="Times New Roman"/>
          <w:sz w:val="28"/>
          <w:szCs w:val="28"/>
        </w:rPr>
      </w:pPr>
      <w:bookmarkStart w:id="9" w:name="_Toc117086557"/>
      <w:r w:rsidRPr="008F6D5D">
        <w:rPr>
          <w:rFonts w:ascii="Times New Roman" w:hAnsi="Times New Roman" w:cs="Times New Roman"/>
          <w:sz w:val="28"/>
          <w:szCs w:val="28"/>
        </w:rPr>
        <w:t>5.3. Содержание семинар</w:t>
      </w:r>
      <w:r w:rsidR="007F1E38" w:rsidRPr="008F6D5D">
        <w:rPr>
          <w:rFonts w:ascii="Times New Roman" w:hAnsi="Times New Roman" w:cs="Times New Roman"/>
          <w:sz w:val="28"/>
          <w:szCs w:val="28"/>
        </w:rPr>
        <w:t xml:space="preserve">ов, практических </w:t>
      </w:r>
      <w:r w:rsidRPr="008F6D5D">
        <w:rPr>
          <w:rFonts w:ascii="Times New Roman" w:hAnsi="Times New Roman" w:cs="Times New Roman"/>
          <w:sz w:val="28"/>
          <w:szCs w:val="28"/>
        </w:rPr>
        <w:t>занятий</w:t>
      </w:r>
      <w:bookmarkEnd w:id="9"/>
    </w:p>
    <w:tbl>
      <w:tblPr>
        <w:tblStyle w:val="a7"/>
        <w:tblW w:w="10129" w:type="dxa"/>
        <w:tblInd w:w="-147" w:type="dxa"/>
        <w:tblLook w:val="04A0" w:firstRow="1" w:lastRow="0" w:firstColumn="1" w:lastColumn="0" w:noHBand="0" w:noVBand="1"/>
      </w:tblPr>
      <w:tblGrid>
        <w:gridCol w:w="2004"/>
        <w:gridCol w:w="6336"/>
        <w:gridCol w:w="1789"/>
      </w:tblGrid>
      <w:tr w:rsidR="007F1E38" w:rsidRPr="008F6D5D" w14:paraId="5C71BC99" w14:textId="77777777" w:rsidTr="006F4E64">
        <w:trPr>
          <w:trHeight w:val="794"/>
        </w:trPr>
        <w:tc>
          <w:tcPr>
            <w:tcW w:w="2004" w:type="dxa"/>
          </w:tcPr>
          <w:p w14:paraId="455E90DD" w14:textId="77777777" w:rsidR="007F1E38" w:rsidRPr="008F6D5D" w:rsidRDefault="007F1E38" w:rsidP="00277BB7">
            <w:pPr>
              <w:widowControl w:val="0"/>
              <w:jc w:val="both"/>
              <w:rPr>
                <w:rFonts w:ascii="Times New Roman" w:hAnsi="Times New Roman" w:cs="Times New Roman"/>
                <w:b/>
                <w:sz w:val="24"/>
              </w:rPr>
            </w:pPr>
            <w:r w:rsidRPr="008F6D5D">
              <w:rPr>
                <w:rFonts w:ascii="Times New Roman" w:hAnsi="Times New Roman" w:cs="Times New Roman"/>
                <w:b/>
                <w:sz w:val="24"/>
              </w:rPr>
              <w:t>Наименование тем (разделов) дисциплины</w:t>
            </w:r>
          </w:p>
        </w:tc>
        <w:tc>
          <w:tcPr>
            <w:tcW w:w="6336" w:type="dxa"/>
          </w:tcPr>
          <w:p w14:paraId="57E83744" w14:textId="0B3185ED" w:rsidR="007F1E38" w:rsidRPr="008F6D5D" w:rsidRDefault="007F1E38" w:rsidP="006F4E64">
            <w:pPr>
              <w:widowControl w:val="0"/>
              <w:jc w:val="both"/>
              <w:rPr>
                <w:rFonts w:ascii="Times New Roman" w:hAnsi="Times New Roman" w:cs="Times New Roman"/>
                <w:b/>
                <w:sz w:val="24"/>
              </w:rPr>
            </w:pPr>
            <w:r w:rsidRPr="008F6D5D">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1789" w:type="dxa"/>
          </w:tcPr>
          <w:p w14:paraId="029D0266" w14:textId="77777777" w:rsidR="007F1E38" w:rsidRPr="008F6D5D" w:rsidRDefault="007F1E38" w:rsidP="00277BB7">
            <w:pPr>
              <w:widowControl w:val="0"/>
              <w:jc w:val="both"/>
              <w:rPr>
                <w:rFonts w:ascii="Times New Roman" w:hAnsi="Times New Roman" w:cs="Times New Roman"/>
                <w:b/>
                <w:sz w:val="24"/>
              </w:rPr>
            </w:pPr>
            <w:r w:rsidRPr="008F6D5D">
              <w:rPr>
                <w:rFonts w:ascii="Times New Roman" w:hAnsi="Times New Roman" w:cs="Times New Roman"/>
                <w:b/>
                <w:sz w:val="24"/>
              </w:rPr>
              <w:t>Формы проведения занятий</w:t>
            </w:r>
          </w:p>
        </w:tc>
      </w:tr>
      <w:tr w:rsidR="007F1E38" w:rsidRPr="008F6D5D" w14:paraId="2765F411" w14:textId="77777777" w:rsidTr="006F4E64">
        <w:trPr>
          <w:trHeight w:val="646"/>
        </w:trPr>
        <w:tc>
          <w:tcPr>
            <w:tcW w:w="2004" w:type="dxa"/>
          </w:tcPr>
          <w:p w14:paraId="1A9EDDCE" w14:textId="7DA063B0" w:rsidR="007F1E38" w:rsidRPr="008F6D5D" w:rsidRDefault="00D937B2" w:rsidP="00277BB7">
            <w:pPr>
              <w:widowControl w:val="0"/>
              <w:rPr>
                <w:rFonts w:ascii="Times New Roman" w:hAnsi="Times New Roman" w:cs="Times New Roman"/>
                <w:color w:val="000000"/>
                <w:sz w:val="24"/>
              </w:rPr>
            </w:pPr>
            <w:r w:rsidRPr="008F6D5D">
              <w:rPr>
                <w:rFonts w:ascii="Times New Roman" w:hAnsi="Times New Roman" w:cs="Times New Roman"/>
                <w:color w:val="000000"/>
                <w:sz w:val="24"/>
              </w:rPr>
              <w:t xml:space="preserve">Теоретические </w:t>
            </w:r>
            <w:r w:rsidR="00B3319C" w:rsidRPr="008F6D5D">
              <w:rPr>
                <w:rFonts w:ascii="Times New Roman" w:hAnsi="Times New Roman" w:cs="Times New Roman"/>
                <w:color w:val="000000"/>
                <w:sz w:val="24"/>
              </w:rPr>
              <w:t xml:space="preserve">и практические </w:t>
            </w:r>
            <w:r w:rsidRPr="008F6D5D">
              <w:rPr>
                <w:rFonts w:ascii="Times New Roman" w:hAnsi="Times New Roman" w:cs="Times New Roman"/>
                <w:color w:val="000000"/>
                <w:sz w:val="24"/>
              </w:rPr>
              <w:t>основы инвестиционных проектов.</w:t>
            </w:r>
          </w:p>
        </w:tc>
        <w:tc>
          <w:tcPr>
            <w:tcW w:w="6336" w:type="dxa"/>
          </w:tcPr>
          <w:p w14:paraId="31438B7F" w14:textId="103BADCC" w:rsidR="00B3319C" w:rsidRPr="008F6D5D" w:rsidRDefault="00B3319C" w:rsidP="00277BB7">
            <w:pPr>
              <w:widowControl w:val="0"/>
              <w:rPr>
                <w:rFonts w:ascii="Times New Roman" w:hAnsi="Times New Roman" w:cs="Times New Roman"/>
                <w:sz w:val="24"/>
              </w:rPr>
            </w:pPr>
            <w:bookmarkStart w:id="10" w:name="_Toc446335150"/>
            <w:bookmarkStart w:id="11" w:name="_Toc449706155"/>
            <w:r w:rsidRPr="008F6D5D">
              <w:rPr>
                <w:rFonts w:ascii="Times New Roman" w:hAnsi="Times New Roman" w:cs="Times New Roman"/>
                <w:b/>
                <w:sz w:val="24"/>
              </w:rPr>
              <w:t>Тема семинарского занятия 1</w:t>
            </w:r>
            <w:r w:rsidRPr="008F6D5D">
              <w:rPr>
                <w:rFonts w:ascii="Times New Roman" w:hAnsi="Times New Roman" w:cs="Times New Roman"/>
                <w:sz w:val="24"/>
              </w:rPr>
              <w:t>. Идентификация цели и параметров проектов на примерах конкретных проектов.</w:t>
            </w:r>
            <w:bookmarkEnd w:id="10"/>
            <w:bookmarkEnd w:id="11"/>
          </w:p>
          <w:p w14:paraId="074B6626" w14:textId="77777777" w:rsidR="00B3319C" w:rsidRPr="008F6D5D" w:rsidRDefault="00B3319C" w:rsidP="00277BB7">
            <w:pPr>
              <w:widowControl w:val="0"/>
              <w:tabs>
                <w:tab w:val="left" w:pos="264"/>
              </w:tabs>
              <w:autoSpaceDE w:val="0"/>
              <w:autoSpaceDN w:val="0"/>
              <w:adjustRightInd w:val="0"/>
              <w:rPr>
                <w:rFonts w:ascii="Times New Roman" w:hAnsi="Times New Roman" w:cs="Times New Roman"/>
                <w:sz w:val="24"/>
              </w:rPr>
            </w:pPr>
            <w:r w:rsidRPr="008F6D5D">
              <w:rPr>
                <w:rFonts w:ascii="Times New Roman" w:hAnsi="Times New Roman" w:cs="Times New Roman"/>
                <w:sz w:val="24"/>
              </w:rPr>
              <w:t>Вопросы:</w:t>
            </w:r>
          </w:p>
          <w:p w14:paraId="729A7F91" w14:textId="77777777" w:rsidR="00B3319C" w:rsidRPr="008F6D5D"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Различие в определении проекта в международных и российских нормативных документах.</w:t>
            </w:r>
          </w:p>
          <w:p w14:paraId="2C1CCD9F" w14:textId="77777777" w:rsidR="00B3319C" w:rsidRPr="008F6D5D"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Отличие процессной деятельности от проектной,</w:t>
            </w:r>
            <w:r w:rsidRPr="008F6D5D">
              <w:rPr>
                <w:rFonts w:ascii="Times New Roman" w:hAnsi="Times New Roman" w:cs="Times New Roman"/>
                <w:sz w:val="24"/>
                <w:lang w:val="en-US"/>
              </w:rPr>
              <w:t> </w:t>
            </w:r>
            <w:r w:rsidRPr="008F6D5D">
              <w:rPr>
                <w:rFonts w:ascii="Times New Roman" w:hAnsi="Times New Roman" w:cs="Times New Roman"/>
                <w:sz w:val="24"/>
              </w:rPr>
              <w:t>бизнеса от проекта</w:t>
            </w:r>
          </w:p>
          <w:p w14:paraId="68090E9F" w14:textId="77777777" w:rsidR="00B3319C" w:rsidRPr="008F6D5D"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Принципы формирования идеи и концепции инвестиционного проекта</w:t>
            </w:r>
          </w:p>
          <w:p w14:paraId="3E82DD00" w14:textId="77777777" w:rsidR="00B3319C" w:rsidRPr="008F6D5D"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Алгоритмы разработки и описания идеи проекта</w:t>
            </w:r>
          </w:p>
          <w:p w14:paraId="3D6530C7" w14:textId="77777777" w:rsidR="00B3319C" w:rsidRPr="008F6D5D"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Дизайн-мышление и современные методы прототипирования при разработке проекта.</w:t>
            </w:r>
          </w:p>
          <w:p w14:paraId="6E0D0BB8" w14:textId="77777777" w:rsidR="00B3319C" w:rsidRPr="008F6D5D"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 xml:space="preserve">Основные параметры проекта (стоимостные и </w:t>
            </w:r>
            <w:proofErr w:type="spellStart"/>
            <w:r w:rsidRPr="008F6D5D">
              <w:rPr>
                <w:rFonts w:ascii="Times New Roman" w:hAnsi="Times New Roman" w:cs="Times New Roman"/>
                <w:sz w:val="24"/>
              </w:rPr>
              <w:t>нестоимостные</w:t>
            </w:r>
            <w:proofErr w:type="spellEnd"/>
            <w:r w:rsidRPr="008F6D5D">
              <w:rPr>
                <w:rFonts w:ascii="Times New Roman" w:hAnsi="Times New Roman" w:cs="Times New Roman"/>
                <w:sz w:val="24"/>
              </w:rPr>
              <w:t>)</w:t>
            </w:r>
          </w:p>
          <w:p w14:paraId="0587925A" w14:textId="77777777" w:rsidR="00B3319C" w:rsidRPr="008F6D5D"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Особенности формулировки цели проекта</w:t>
            </w:r>
          </w:p>
          <w:p w14:paraId="3D062797" w14:textId="77777777" w:rsidR="00B3319C" w:rsidRPr="008F6D5D"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Содержание понятия идентификация проекта</w:t>
            </w:r>
          </w:p>
          <w:p w14:paraId="30299BBB" w14:textId="77777777" w:rsidR="00B3319C" w:rsidRPr="008F6D5D" w:rsidRDefault="00B3319C">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Стратегия компании и место инвестпроектов в ее реализации</w:t>
            </w:r>
          </w:p>
          <w:p w14:paraId="47482089" w14:textId="77777777" w:rsidR="00B3319C" w:rsidRPr="008F6D5D" w:rsidRDefault="00B3319C" w:rsidP="00277BB7">
            <w:pPr>
              <w:widowControl w:val="0"/>
              <w:tabs>
                <w:tab w:val="left" w:pos="264"/>
                <w:tab w:val="left" w:pos="1134"/>
              </w:tabs>
              <w:contextualSpacing/>
              <w:rPr>
                <w:rFonts w:ascii="Times New Roman" w:hAnsi="Times New Roman" w:cs="Times New Roman"/>
                <w:sz w:val="24"/>
              </w:rPr>
            </w:pPr>
            <w:r w:rsidRPr="008F6D5D">
              <w:rPr>
                <w:rFonts w:ascii="Times New Roman" w:hAnsi="Times New Roman" w:cs="Times New Roman"/>
                <w:sz w:val="24"/>
              </w:rPr>
              <w:t>Вопросы для самостоятельной работы</w:t>
            </w:r>
          </w:p>
          <w:p w14:paraId="35150C2D" w14:textId="77777777" w:rsidR="00B3319C" w:rsidRPr="008F6D5D" w:rsidRDefault="00B3319C">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Международные стандарты управления проектами, определение проекта и его параметров</w:t>
            </w:r>
          </w:p>
          <w:p w14:paraId="0380DD1D" w14:textId="77777777" w:rsidR="00B3319C" w:rsidRPr="008F6D5D" w:rsidRDefault="00B3319C">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Российские стандарты управления проектами, определение проекта</w:t>
            </w:r>
          </w:p>
          <w:p w14:paraId="01AF4EF2" w14:textId="77777777" w:rsidR="00B3319C" w:rsidRPr="008F6D5D" w:rsidRDefault="00B3319C">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lastRenderedPageBreak/>
              <w:t>Российское законодательство, определяющее инвестиционные проекты и работу с ними.</w:t>
            </w:r>
          </w:p>
          <w:p w14:paraId="2485CE24" w14:textId="77777777" w:rsidR="00E515EF"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Рекомендуемые источники из:</w:t>
            </w:r>
          </w:p>
          <w:p w14:paraId="3C41F406" w14:textId="77777777" w:rsidR="00E515EF"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раздела 8: 1, 4, 5, 7, 11, 12, 13</w:t>
            </w:r>
          </w:p>
          <w:p w14:paraId="30576E52" w14:textId="493B65D1" w:rsidR="007F1E38"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раздела 9: 1, 2, 3, 4, 5, 10</w:t>
            </w:r>
          </w:p>
        </w:tc>
        <w:tc>
          <w:tcPr>
            <w:tcW w:w="1789" w:type="dxa"/>
          </w:tcPr>
          <w:p w14:paraId="2E4EFDA8" w14:textId="08D94E0A" w:rsidR="007F1E38" w:rsidRPr="008F6D5D" w:rsidRDefault="008D25BD" w:rsidP="00277BB7">
            <w:pPr>
              <w:widowControl w:val="0"/>
              <w:rPr>
                <w:rFonts w:ascii="Times New Roman" w:hAnsi="Times New Roman" w:cs="Times New Roman"/>
                <w:sz w:val="24"/>
              </w:rPr>
            </w:pPr>
            <w:r w:rsidRPr="008F6D5D">
              <w:rPr>
                <w:rFonts w:ascii="Times New Roman" w:hAnsi="Times New Roman" w:cs="Times New Roman"/>
                <w:sz w:val="24"/>
              </w:rPr>
              <w:lastRenderedPageBreak/>
              <w:t>обсуждение ошибок в формулировке цели и параметров различных проектов</w:t>
            </w:r>
          </w:p>
        </w:tc>
      </w:tr>
      <w:tr w:rsidR="00D937B2" w:rsidRPr="008F6D5D" w14:paraId="3FCDC8A6" w14:textId="77777777" w:rsidTr="006F4E64">
        <w:trPr>
          <w:trHeight w:val="646"/>
        </w:trPr>
        <w:tc>
          <w:tcPr>
            <w:tcW w:w="2004" w:type="dxa"/>
          </w:tcPr>
          <w:p w14:paraId="51893770" w14:textId="44299A31" w:rsidR="00D937B2" w:rsidRPr="008F6D5D" w:rsidRDefault="00D937B2" w:rsidP="00D937B2">
            <w:pPr>
              <w:pStyle w:val="Default"/>
              <w:rPr>
                <w:b/>
              </w:rPr>
            </w:pPr>
            <w:r w:rsidRPr="008F6D5D">
              <w:t>Современный проектный анализ. Понятие и виды стоимости проекта, методы и модели оценки</w:t>
            </w:r>
          </w:p>
        </w:tc>
        <w:tc>
          <w:tcPr>
            <w:tcW w:w="6336" w:type="dxa"/>
          </w:tcPr>
          <w:p w14:paraId="5DE6950E" w14:textId="13ECD878" w:rsidR="00B3319C" w:rsidRPr="008F6D5D" w:rsidRDefault="00B3319C" w:rsidP="00B3319C">
            <w:pPr>
              <w:widowControl w:val="0"/>
              <w:tabs>
                <w:tab w:val="left" w:pos="264"/>
                <w:tab w:val="left" w:pos="406"/>
              </w:tabs>
              <w:autoSpaceDE w:val="0"/>
              <w:autoSpaceDN w:val="0"/>
              <w:adjustRightInd w:val="0"/>
              <w:rPr>
                <w:rFonts w:ascii="Times New Roman" w:hAnsi="Times New Roman" w:cs="Times New Roman"/>
                <w:bCs/>
                <w:kern w:val="32"/>
                <w:sz w:val="24"/>
              </w:rPr>
            </w:pPr>
            <w:r w:rsidRPr="008F6D5D">
              <w:rPr>
                <w:rFonts w:ascii="Times New Roman" w:hAnsi="Times New Roman" w:cs="Times New Roman"/>
                <w:b/>
                <w:sz w:val="24"/>
              </w:rPr>
              <w:t>Тема семинарского занятия 2</w:t>
            </w:r>
            <w:r w:rsidRPr="008F6D5D">
              <w:rPr>
                <w:rFonts w:ascii="Times New Roman" w:hAnsi="Times New Roman" w:cs="Times New Roman"/>
                <w:sz w:val="24"/>
              </w:rPr>
              <w:t xml:space="preserve">. </w:t>
            </w:r>
            <w:r w:rsidRPr="008F6D5D">
              <w:rPr>
                <w:rFonts w:ascii="Times New Roman" w:hAnsi="Times New Roman" w:cs="Times New Roman"/>
                <w:bCs/>
                <w:kern w:val="32"/>
                <w:sz w:val="24"/>
              </w:rPr>
              <w:t>Изучение принципов современного проектного анализа</w:t>
            </w:r>
          </w:p>
          <w:p w14:paraId="71F12707" w14:textId="77777777" w:rsidR="00B3319C" w:rsidRPr="008F6D5D" w:rsidRDefault="00B3319C" w:rsidP="00B3319C">
            <w:pPr>
              <w:widowControl w:val="0"/>
              <w:tabs>
                <w:tab w:val="left" w:pos="264"/>
                <w:tab w:val="left" w:pos="406"/>
              </w:tabs>
              <w:autoSpaceDE w:val="0"/>
              <w:autoSpaceDN w:val="0"/>
              <w:adjustRightInd w:val="0"/>
              <w:rPr>
                <w:rFonts w:ascii="Times New Roman" w:hAnsi="Times New Roman" w:cs="Times New Roman"/>
                <w:sz w:val="24"/>
              </w:rPr>
            </w:pPr>
            <w:r w:rsidRPr="008F6D5D">
              <w:rPr>
                <w:rFonts w:ascii="Times New Roman" w:hAnsi="Times New Roman" w:cs="Times New Roman"/>
                <w:sz w:val="24"/>
              </w:rPr>
              <w:t>Вопросы:</w:t>
            </w:r>
          </w:p>
          <w:p w14:paraId="4B733BCB" w14:textId="77777777" w:rsidR="00B3319C" w:rsidRPr="008F6D5D"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Понятие и принципы современного проектного анализа.</w:t>
            </w:r>
          </w:p>
          <w:p w14:paraId="1EC9A527" w14:textId="77777777" w:rsidR="00B3319C" w:rsidRPr="008F6D5D"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Виды проектного анализа и место в нем оценки эффективности проекта</w:t>
            </w:r>
          </w:p>
          <w:p w14:paraId="3D6C68C3" w14:textId="435E3A39" w:rsidR="00B3319C" w:rsidRPr="008F6D5D"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Основные стоимостные показатели проект</w:t>
            </w:r>
            <w:r w:rsidR="00AC29D1" w:rsidRPr="008F6D5D">
              <w:rPr>
                <w:rFonts w:ascii="Times New Roman" w:hAnsi="Times New Roman" w:cs="Times New Roman"/>
                <w:sz w:val="24"/>
              </w:rPr>
              <w:t>а</w:t>
            </w:r>
          </w:p>
          <w:p w14:paraId="10607526" w14:textId="77777777" w:rsidR="00B3319C" w:rsidRPr="008F6D5D"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Полная и сметная стоимость проекта</w:t>
            </w:r>
          </w:p>
          <w:p w14:paraId="5F7AEB14" w14:textId="77777777" w:rsidR="00B3319C" w:rsidRPr="008F6D5D"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Классификация эффектов проекта, стоимостные показатели эффектов проекта</w:t>
            </w:r>
          </w:p>
          <w:p w14:paraId="0999388F" w14:textId="564B4434" w:rsidR="00B3319C" w:rsidRPr="008F6D5D"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Экономическое содержание показателя NPV</w:t>
            </w:r>
            <w:r w:rsidRPr="008F6D5D">
              <w:rPr>
                <w:rFonts w:ascii="Times New Roman" w:hAnsi="Times New Roman" w:cs="Times New Roman"/>
                <w:sz w:val="24"/>
                <w:lang w:val="en-US"/>
              </w:rPr>
              <w:t>.</w:t>
            </w:r>
          </w:p>
          <w:p w14:paraId="7659046A" w14:textId="3B86AF88" w:rsidR="00B3319C" w:rsidRPr="008F6D5D" w:rsidRDefault="00B3319C">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 xml:space="preserve"> Финансовая модель проекта.</w:t>
            </w:r>
          </w:p>
          <w:p w14:paraId="500B4D58" w14:textId="77777777" w:rsidR="00B3319C" w:rsidRPr="008F6D5D" w:rsidRDefault="00B3319C" w:rsidP="00B3319C">
            <w:pPr>
              <w:tabs>
                <w:tab w:val="left" w:pos="264"/>
                <w:tab w:val="left" w:pos="406"/>
                <w:tab w:val="left" w:pos="1134"/>
              </w:tabs>
              <w:contextualSpacing/>
              <w:rPr>
                <w:rFonts w:ascii="Times New Roman" w:hAnsi="Times New Roman" w:cs="Times New Roman"/>
                <w:sz w:val="24"/>
              </w:rPr>
            </w:pPr>
            <w:r w:rsidRPr="008F6D5D">
              <w:rPr>
                <w:rFonts w:ascii="Times New Roman" w:hAnsi="Times New Roman" w:cs="Times New Roman"/>
                <w:sz w:val="24"/>
              </w:rPr>
              <w:t>Вопросы для самостоятельной работы</w:t>
            </w:r>
          </w:p>
          <w:p w14:paraId="5CA3061A" w14:textId="77777777" w:rsidR="00B3319C" w:rsidRPr="008F6D5D"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Особенности зарубежной практики проектного анализа.</w:t>
            </w:r>
          </w:p>
          <w:p w14:paraId="752E0B2E" w14:textId="77777777" w:rsidR="00B3319C" w:rsidRPr="008F6D5D"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Критерии результативности реализации проекта и их применение в Российской практике</w:t>
            </w:r>
          </w:p>
          <w:p w14:paraId="026FC798" w14:textId="77777777" w:rsidR="00B3319C" w:rsidRPr="008F6D5D"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Сравнение показателей эффективности и результативности реализации проекта</w:t>
            </w:r>
          </w:p>
          <w:p w14:paraId="1548CAA5" w14:textId="77777777" w:rsidR="00B3319C" w:rsidRPr="008F6D5D"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Структура бизнес-плана проекта</w:t>
            </w:r>
          </w:p>
          <w:p w14:paraId="2492C6CE" w14:textId="6A9DF5AA" w:rsidR="00B3319C" w:rsidRPr="008F6D5D" w:rsidRDefault="00B3319C">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Особенности ГЧП проектов</w:t>
            </w:r>
          </w:p>
          <w:p w14:paraId="3A2F6139" w14:textId="77777777" w:rsidR="00E515EF"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Рекомендуемые источники из:</w:t>
            </w:r>
          </w:p>
          <w:p w14:paraId="46B18EA0" w14:textId="77777777" w:rsidR="00E515EF"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раздела 8: 8, 10, 11, 12, 13, 14, 15</w:t>
            </w:r>
          </w:p>
          <w:p w14:paraId="24B97A3A" w14:textId="77777777" w:rsidR="00E515EF" w:rsidRPr="008F6D5D" w:rsidRDefault="00E515EF" w:rsidP="00E515EF">
            <w:pPr>
              <w:widowControl w:val="0"/>
              <w:tabs>
                <w:tab w:val="left" w:pos="264"/>
                <w:tab w:val="left" w:pos="406"/>
              </w:tabs>
              <w:autoSpaceDE w:val="0"/>
              <w:autoSpaceDN w:val="0"/>
              <w:adjustRightInd w:val="0"/>
              <w:rPr>
                <w:rFonts w:ascii="Times New Roman" w:hAnsi="Times New Roman" w:cs="Times New Roman"/>
                <w:sz w:val="24"/>
              </w:rPr>
            </w:pPr>
            <w:r w:rsidRPr="008F6D5D">
              <w:rPr>
                <w:rFonts w:ascii="Times New Roman" w:hAnsi="Times New Roman" w:cs="Times New Roman"/>
                <w:sz w:val="24"/>
              </w:rPr>
              <w:t>раздела 9: 1, 7, 8, 9, 10</w:t>
            </w:r>
          </w:p>
          <w:p w14:paraId="74E3631F" w14:textId="77777777" w:rsidR="00AC29D1" w:rsidRPr="008F6D5D"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8F6D5D">
              <w:rPr>
                <w:rFonts w:ascii="Times New Roman" w:hAnsi="Times New Roman" w:cs="Times New Roman"/>
                <w:b/>
                <w:sz w:val="24"/>
              </w:rPr>
              <w:t>Тема семинарского занятия № 3:</w:t>
            </w:r>
            <w:r w:rsidRPr="008F6D5D">
              <w:rPr>
                <w:rFonts w:ascii="Times New Roman" w:hAnsi="Times New Roman" w:cs="Times New Roman"/>
                <w:bCs/>
                <w:kern w:val="32"/>
                <w:sz w:val="24"/>
              </w:rPr>
              <w:t xml:space="preserve"> Анализ объема и структуры знаний и навыков оценки сметной и полной стоимости проекта </w:t>
            </w:r>
          </w:p>
          <w:p w14:paraId="525E944C" w14:textId="77777777" w:rsidR="00AC29D1" w:rsidRPr="008F6D5D"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8F6D5D">
              <w:rPr>
                <w:rFonts w:ascii="Times New Roman" w:hAnsi="Times New Roman" w:cs="Times New Roman"/>
                <w:sz w:val="24"/>
              </w:rPr>
              <w:t xml:space="preserve">Вопросы: </w:t>
            </w:r>
          </w:p>
          <w:p w14:paraId="116C1814" w14:textId="77777777" w:rsidR="00AC29D1" w:rsidRPr="008F6D5D"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Отличие сметной стоимости проекта от полной.</w:t>
            </w:r>
          </w:p>
          <w:p w14:paraId="7AE48364" w14:textId="77777777" w:rsidR="00AC29D1" w:rsidRPr="008F6D5D"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Методы расчета сметной стоимости проекта</w:t>
            </w:r>
          </w:p>
          <w:p w14:paraId="2B918226" w14:textId="77777777" w:rsidR="00AC29D1" w:rsidRPr="008F6D5D"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Нормативная база расчета сметной стоимости проекта.</w:t>
            </w:r>
          </w:p>
          <w:p w14:paraId="083AB829" w14:textId="77777777" w:rsidR="00AC29D1" w:rsidRPr="008F6D5D"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Особенности оценки стоимости инновационных проектов.</w:t>
            </w:r>
          </w:p>
          <w:p w14:paraId="4FB7B3E4" w14:textId="77777777" w:rsidR="00AC29D1" w:rsidRPr="008F6D5D" w:rsidRDefault="00AC29D1">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Капитализация процентов по кредитам и лизинговых платежей.</w:t>
            </w:r>
          </w:p>
          <w:p w14:paraId="557D181B" w14:textId="77777777" w:rsidR="00AC29D1" w:rsidRPr="008F6D5D" w:rsidRDefault="00AC29D1" w:rsidP="00AC29D1">
            <w:pPr>
              <w:tabs>
                <w:tab w:val="left" w:pos="264"/>
                <w:tab w:val="left" w:pos="406"/>
                <w:tab w:val="left" w:pos="1134"/>
              </w:tabs>
              <w:contextualSpacing/>
              <w:rPr>
                <w:rFonts w:ascii="Times New Roman" w:hAnsi="Times New Roman" w:cs="Times New Roman"/>
                <w:sz w:val="24"/>
              </w:rPr>
            </w:pPr>
            <w:r w:rsidRPr="008F6D5D">
              <w:rPr>
                <w:rFonts w:ascii="Times New Roman" w:hAnsi="Times New Roman" w:cs="Times New Roman"/>
                <w:sz w:val="24"/>
              </w:rPr>
              <w:t>Вопросы для самостоятельной работы</w:t>
            </w:r>
          </w:p>
          <w:p w14:paraId="3B129B53" w14:textId="77777777" w:rsidR="00AC29D1" w:rsidRPr="008F6D5D"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Нормативная база расчета сметной стоимости проекта</w:t>
            </w:r>
          </w:p>
          <w:p w14:paraId="53DD9EFC" w14:textId="77777777" w:rsidR="00AC29D1" w:rsidRPr="008F6D5D"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Отраслевые особенности применения показателя сметная стоимость проекта</w:t>
            </w:r>
          </w:p>
          <w:p w14:paraId="78290F99" w14:textId="77777777" w:rsidR="00AC29D1" w:rsidRPr="008F6D5D"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Методы и модели расчета сметной стоимости проекта</w:t>
            </w:r>
          </w:p>
          <w:p w14:paraId="223AB8DC" w14:textId="094F2049" w:rsidR="00AC29D1" w:rsidRPr="008F6D5D"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Мониторинг и актуализация сметной стоимости проекта в процессе его реализации</w:t>
            </w:r>
          </w:p>
          <w:p w14:paraId="41D29575" w14:textId="77777777" w:rsidR="00AC29D1" w:rsidRPr="008F6D5D" w:rsidRDefault="00AC29D1">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Ответственное финансирование и его развитие в России</w:t>
            </w:r>
          </w:p>
          <w:p w14:paraId="633AC086" w14:textId="77777777" w:rsidR="00E515EF"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Рекомендуемые источники из:</w:t>
            </w:r>
          </w:p>
          <w:p w14:paraId="5FF8D149" w14:textId="77777777" w:rsidR="00E515EF"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 xml:space="preserve">раздела 8: 11, 13 </w:t>
            </w:r>
          </w:p>
          <w:p w14:paraId="18209417" w14:textId="6781B9FB" w:rsidR="00AC29D1" w:rsidRPr="008F6D5D" w:rsidRDefault="00E515EF" w:rsidP="00E515EF">
            <w:pPr>
              <w:tabs>
                <w:tab w:val="left" w:pos="264"/>
                <w:tab w:val="left" w:pos="406"/>
                <w:tab w:val="left" w:pos="1134"/>
              </w:tabs>
              <w:contextualSpacing/>
              <w:rPr>
                <w:rFonts w:ascii="Times New Roman" w:hAnsi="Times New Roman" w:cs="Times New Roman"/>
                <w:sz w:val="24"/>
              </w:rPr>
            </w:pPr>
            <w:r w:rsidRPr="008F6D5D">
              <w:rPr>
                <w:rFonts w:ascii="Times New Roman" w:hAnsi="Times New Roman" w:cs="Times New Roman"/>
                <w:sz w:val="24"/>
              </w:rPr>
              <w:t>раздела 9: 1, 2, 3, 4, 5, 6, 7, 10</w:t>
            </w:r>
          </w:p>
        </w:tc>
        <w:tc>
          <w:tcPr>
            <w:tcW w:w="1789" w:type="dxa"/>
          </w:tcPr>
          <w:p w14:paraId="34DDE603" w14:textId="6B59864D" w:rsidR="00D937B2" w:rsidRPr="008F6D5D" w:rsidRDefault="008D25BD" w:rsidP="00D937B2">
            <w:pPr>
              <w:keepNext/>
              <w:rPr>
                <w:rFonts w:ascii="Times New Roman" w:hAnsi="Times New Roman" w:cs="Times New Roman"/>
                <w:sz w:val="24"/>
              </w:rPr>
            </w:pPr>
            <w:r w:rsidRPr="008F6D5D">
              <w:rPr>
                <w:rFonts w:ascii="Times New Roman" w:hAnsi="Times New Roman" w:cs="Times New Roman"/>
                <w:sz w:val="24"/>
              </w:rPr>
              <w:t>решение и разбор задач</w:t>
            </w:r>
          </w:p>
        </w:tc>
      </w:tr>
      <w:tr w:rsidR="00AC29D1" w:rsidRPr="008F6D5D" w14:paraId="7696AFF2" w14:textId="77777777" w:rsidTr="00E001B4">
        <w:trPr>
          <w:trHeight w:val="415"/>
        </w:trPr>
        <w:tc>
          <w:tcPr>
            <w:tcW w:w="2004" w:type="dxa"/>
          </w:tcPr>
          <w:p w14:paraId="78F74638" w14:textId="0B0D2B23" w:rsidR="00AC29D1" w:rsidRPr="008F6D5D" w:rsidRDefault="00AC29D1" w:rsidP="00AC29D1">
            <w:pPr>
              <w:pStyle w:val="Default"/>
              <w:rPr>
                <w:b/>
              </w:rPr>
            </w:pPr>
            <w:r w:rsidRPr="008F6D5D">
              <w:lastRenderedPageBreak/>
              <w:t>Оценка эффектов и эффективности проекта в течение его жизненного цикла</w:t>
            </w:r>
          </w:p>
        </w:tc>
        <w:tc>
          <w:tcPr>
            <w:tcW w:w="6336" w:type="dxa"/>
          </w:tcPr>
          <w:p w14:paraId="66FBE412" w14:textId="77777777" w:rsidR="00AC29D1" w:rsidRPr="008F6D5D"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8F6D5D">
              <w:rPr>
                <w:rFonts w:ascii="Times New Roman" w:hAnsi="Times New Roman" w:cs="Times New Roman"/>
                <w:b/>
                <w:sz w:val="24"/>
              </w:rPr>
              <w:t>Тема семинарского занятия 4.</w:t>
            </w:r>
            <w:r w:rsidRPr="008F6D5D">
              <w:rPr>
                <w:rFonts w:ascii="Times New Roman" w:hAnsi="Times New Roman" w:cs="Times New Roman"/>
                <w:sz w:val="24"/>
              </w:rPr>
              <w:t xml:space="preserve"> </w:t>
            </w:r>
            <w:r w:rsidRPr="008F6D5D">
              <w:rPr>
                <w:rFonts w:ascii="Times New Roman" w:hAnsi="Times New Roman" w:cs="Times New Roman"/>
                <w:b/>
                <w:bCs/>
                <w:kern w:val="32"/>
                <w:sz w:val="24"/>
              </w:rPr>
              <w:t xml:space="preserve"> </w:t>
            </w:r>
            <w:r w:rsidRPr="008F6D5D">
              <w:rPr>
                <w:rFonts w:ascii="Times New Roman" w:hAnsi="Times New Roman" w:cs="Times New Roman"/>
                <w:bCs/>
                <w:kern w:val="32"/>
                <w:sz w:val="24"/>
              </w:rPr>
              <w:t xml:space="preserve">Решение задач по оценке стоимости проекта и эффектов проекта на прединвестиционной и эксплуатационной стадиях проекта. </w:t>
            </w:r>
          </w:p>
          <w:p w14:paraId="686969AB" w14:textId="77777777" w:rsidR="00AC29D1" w:rsidRPr="008F6D5D" w:rsidRDefault="00AC29D1" w:rsidP="00AC29D1">
            <w:pPr>
              <w:tabs>
                <w:tab w:val="left" w:pos="264"/>
                <w:tab w:val="left" w:pos="406"/>
                <w:tab w:val="left" w:pos="1134"/>
              </w:tabs>
              <w:contextualSpacing/>
              <w:rPr>
                <w:rFonts w:ascii="Times New Roman" w:hAnsi="Times New Roman" w:cs="Times New Roman"/>
                <w:sz w:val="24"/>
              </w:rPr>
            </w:pPr>
            <w:r w:rsidRPr="008F6D5D">
              <w:rPr>
                <w:rFonts w:ascii="Times New Roman" w:hAnsi="Times New Roman" w:cs="Times New Roman"/>
                <w:sz w:val="24"/>
              </w:rPr>
              <w:t>Вопросы для самостоятельной работы</w:t>
            </w:r>
          </w:p>
          <w:p w14:paraId="2F07AAE0" w14:textId="77777777" w:rsidR="00AC29D1" w:rsidRPr="008F6D5D"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Показатели экономического эффекта от реализации проекта</w:t>
            </w:r>
          </w:p>
          <w:p w14:paraId="5433207A" w14:textId="77777777" w:rsidR="00AC29D1" w:rsidRPr="008F6D5D"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Показатели социального эффекта от реализации проекта.</w:t>
            </w:r>
          </w:p>
          <w:p w14:paraId="4871BEA3" w14:textId="77777777" w:rsidR="00AC29D1" w:rsidRPr="008F6D5D"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Показатели экологического эффекта от реализации проекта.</w:t>
            </w:r>
          </w:p>
          <w:p w14:paraId="4EAB56A5" w14:textId="77777777" w:rsidR="00AC29D1" w:rsidRPr="008F6D5D"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Концепции эффективности.</w:t>
            </w:r>
          </w:p>
          <w:p w14:paraId="1E27D335" w14:textId="77777777" w:rsidR="00AC29D1" w:rsidRPr="008F6D5D"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Экономическое содержание показателя NPV</w:t>
            </w:r>
          </w:p>
          <w:p w14:paraId="78DE54DE" w14:textId="77777777" w:rsidR="00AC29D1" w:rsidRPr="008F6D5D"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Ставки дисконтирования различных видов денежных потоков</w:t>
            </w:r>
          </w:p>
          <w:p w14:paraId="046AC6D5" w14:textId="77777777" w:rsidR="00AC29D1" w:rsidRPr="008F6D5D"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Что такое альтернативная стоимость финансовых ресурсов</w:t>
            </w:r>
          </w:p>
          <w:p w14:paraId="0F5A885D" w14:textId="77777777" w:rsidR="00AC29D1" w:rsidRPr="008F6D5D"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Составляющие экономического эффекта проекта на стадии его реализации</w:t>
            </w:r>
          </w:p>
          <w:p w14:paraId="1F2E06FE" w14:textId="77777777" w:rsidR="00AC29D1" w:rsidRPr="008F6D5D"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Финансовый эффект проекта и его показатели</w:t>
            </w:r>
          </w:p>
          <w:p w14:paraId="43CF0262" w14:textId="77777777" w:rsidR="00AC29D1" w:rsidRPr="008F6D5D" w:rsidRDefault="00AC29D1">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 xml:space="preserve"> Бюджетный эффект проекта и его показатели</w:t>
            </w:r>
          </w:p>
          <w:p w14:paraId="46E0A8C5" w14:textId="77777777" w:rsidR="00E515EF"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Рекомендуемые источники из:</w:t>
            </w:r>
          </w:p>
          <w:p w14:paraId="33B7774B" w14:textId="77777777" w:rsidR="00E515EF"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раздела 8: 8, 10, 11, 12, 13</w:t>
            </w:r>
          </w:p>
          <w:p w14:paraId="2068370A" w14:textId="77777777" w:rsidR="00E515EF" w:rsidRPr="008F6D5D" w:rsidRDefault="00E515EF" w:rsidP="00E515EF">
            <w:pPr>
              <w:widowControl w:val="0"/>
              <w:tabs>
                <w:tab w:val="left" w:pos="264"/>
                <w:tab w:val="left" w:pos="406"/>
              </w:tabs>
              <w:autoSpaceDE w:val="0"/>
              <w:autoSpaceDN w:val="0"/>
              <w:adjustRightInd w:val="0"/>
              <w:rPr>
                <w:rFonts w:ascii="Times New Roman" w:hAnsi="Times New Roman" w:cs="Times New Roman"/>
                <w:sz w:val="24"/>
              </w:rPr>
            </w:pPr>
            <w:r w:rsidRPr="008F6D5D">
              <w:rPr>
                <w:rFonts w:ascii="Times New Roman" w:hAnsi="Times New Roman" w:cs="Times New Roman"/>
                <w:sz w:val="24"/>
              </w:rPr>
              <w:t>раздела 9: 1, 2, 3, 4, 5, 6, 7, 10</w:t>
            </w:r>
          </w:p>
          <w:p w14:paraId="1B1AF05B" w14:textId="77777777" w:rsidR="00AC29D1" w:rsidRPr="008F6D5D"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8F6D5D">
              <w:rPr>
                <w:rFonts w:ascii="Times New Roman" w:hAnsi="Times New Roman" w:cs="Times New Roman"/>
                <w:b/>
                <w:sz w:val="24"/>
              </w:rPr>
              <w:t>Тема семинарского занятия № 5:</w:t>
            </w:r>
            <w:r w:rsidRPr="008F6D5D">
              <w:rPr>
                <w:rFonts w:ascii="Times New Roman" w:hAnsi="Times New Roman" w:cs="Times New Roman"/>
                <w:b/>
                <w:bCs/>
                <w:kern w:val="32"/>
                <w:sz w:val="24"/>
              </w:rPr>
              <w:t xml:space="preserve"> </w:t>
            </w:r>
            <w:r w:rsidRPr="008F6D5D">
              <w:rPr>
                <w:rFonts w:ascii="Times New Roman" w:hAnsi="Times New Roman" w:cs="Times New Roman"/>
                <w:bCs/>
                <w:kern w:val="32"/>
                <w:sz w:val="24"/>
              </w:rPr>
              <w:t xml:space="preserve">Решение задач по обоснованию инструментов финансирования проектов для акционеров проектной компании и банка </w:t>
            </w:r>
          </w:p>
          <w:p w14:paraId="73838170" w14:textId="77777777" w:rsidR="00AC29D1" w:rsidRPr="008F6D5D"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8F6D5D">
              <w:rPr>
                <w:rFonts w:ascii="Times New Roman" w:hAnsi="Times New Roman" w:cs="Times New Roman"/>
                <w:sz w:val="24"/>
              </w:rPr>
              <w:t>Вопросы:</w:t>
            </w:r>
          </w:p>
          <w:p w14:paraId="1709903D" w14:textId="77777777" w:rsidR="00AC29D1" w:rsidRPr="008F6D5D" w:rsidRDefault="00AC29D1">
            <w:pPr>
              <w:pStyle w:val="af"/>
              <w:widowControl w:val="0"/>
              <w:numPr>
                <w:ilvl w:val="0"/>
                <w:numId w:val="9"/>
              </w:numPr>
              <w:tabs>
                <w:tab w:val="left" w:pos="264"/>
                <w:tab w:val="left" w:pos="406"/>
                <w:tab w:val="left" w:pos="993"/>
              </w:tabs>
              <w:autoSpaceDE w:val="0"/>
              <w:autoSpaceDN w:val="0"/>
              <w:adjustRightInd w:val="0"/>
              <w:ind w:left="0" w:firstLine="0"/>
              <w:contextualSpacing/>
            </w:pPr>
            <w:r w:rsidRPr="008F6D5D">
              <w:t>Инструменты финансирования инвестиционных проектов.</w:t>
            </w:r>
          </w:p>
          <w:p w14:paraId="64EF3306" w14:textId="77777777" w:rsidR="00AC29D1" w:rsidRPr="008F6D5D" w:rsidRDefault="00AC29D1">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Критерии выбора инструментов и форм финансирования проектов участниками проекта.</w:t>
            </w:r>
          </w:p>
          <w:p w14:paraId="6149E23C" w14:textId="77777777" w:rsidR="00AC29D1" w:rsidRPr="008F6D5D" w:rsidRDefault="00AC29D1">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Отличие инвестиционного кредитования от проектного финансирования</w:t>
            </w:r>
          </w:p>
          <w:p w14:paraId="6A78F89A" w14:textId="77777777" w:rsidR="00AC29D1" w:rsidRPr="008F6D5D" w:rsidRDefault="00AC29D1">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Эффективность участия в проекте для конкретного участника (банка, компании и т.д.)</w:t>
            </w:r>
          </w:p>
          <w:p w14:paraId="3DE61FDC" w14:textId="77777777" w:rsidR="00AC29D1" w:rsidRPr="008F6D5D"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8F6D5D">
              <w:rPr>
                <w:rFonts w:ascii="Times New Roman" w:hAnsi="Times New Roman" w:cs="Times New Roman"/>
                <w:sz w:val="24"/>
              </w:rPr>
              <w:t>Вопросы для самостоятельной работы</w:t>
            </w:r>
          </w:p>
          <w:p w14:paraId="406114B0" w14:textId="77777777" w:rsidR="00AC29D1" w:rsidRPr="008F6D5D" w:rsidRDefault="00AC29D1">
            <w:pPr>
              <w:pStyle w:val="af"/>
              <w:widowControl w:val="0"/>
              <w:numPr>
                <w:ilvl w:val="0"/>
                <w:numId w:val="10"/>
              </w:numPr>
              <w:tabs>
                <w:tab w:val="left" w:pos="264"/>
                <w:tab w:val="left" w:pos="406"/>
                <w:tab w:val="left" w:pos="993"/>
              </w:tabs>
              <w:autoSpaceDE w:val="0"/>
              <w:autoSpaceDN w:val="0"/>
              <w:adjustRightInd w:val="0"/>
              <w:ind w:left="0" w:firstLine="0"/>
              <w:contextualSpacing/>
            </w:pPr>
            <w:r w:rsidRPr="008F6D5D">
              <w:t xml:space="preserve">Факторы, определяющие экономический эффект проекта на прединвестиционной стадии </w:t>
            </w:r>
          </w:p>
          <w:p w14:paraId="67636EA4" w14:textId="77777777" w:rsidR="00AC29D1" w:rsidRPr="008F6D5D"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 xml:space="preserve">Факторы, определяющие экономический эффект проекта на эксплуатационной стадии </w:t>
            </w:r>
          </w:p>
          <w:p w14:paraId="6C986716" w14:textId="77777777" w:rsidR="00AC29D1" w:rsidRPr="008F6D5D"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 xml:space="preserve">Типовые ошибки при оценке проекта на разных стадиях его жизненного цикла </w:t>
            </w:r>
          </w:p>
          <w:p w14:paraId="2DB7AB35" w14:textId="77777777" w:rsidR="00AC29D1" w:rsidRPr="008F6D5D"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8F6D5D">
              <w:rPr>
                <w:rFonts w:ascii="Times New Roman" w:hAnsi="Times New Roman" w:cs="Times New Roman"/>
                <w:sz w:val="24"/>
              </w:rPr>
              <w:t>Мультиинструментальные</w:t>
            </w:r>
            <w:proofErr w:type="spellEnd"/>
            <w:r w:rsidRPr="008F6D5D">
              <w:rPr>
                <w:rFonts w:ascii="Times New Roman" w:hAnsi="Times New Roman" w:cs="Times New Roman"/>
                <w:sz w:val="24"/>
              </w:rPr>
              <w:t xml:space="preserve"> формы финансирования проекта</w:t>
            </w:r>
          </w:p>
          <w:p w14:paraId="7A2FDF9A" w14:textId="77777777" w:rsidR="00AC29D1" w:rsidRPr="008F6D5D"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8F6D5D">
              <w:rPr>
                <w:rFonts w:ascii="Times New Roman" w:hAnsi="Times New Roman" w:cs="Times New Roman"/>
                <w:sz w:val="24"/>
              </w:rPr>
              <w:t>Моноинструментальные</w:t>
            </w:r>
            <w:proofErr w:type="spellEnd"/>
            <w:r w:rsidRPr="008F6D5D">
              <w:rPr>
                <w:rFonts w:ascii="Times New Roman" w:hAnsi="Times New Roman" w:cs="Times New Roman"/>
                <w:sz w:val="24"/>
              </w:rPr>
              <w:t xml:space="preserve"> формы финансирования проекта</w:t>
            </w:r>
          </w:p>
          <w:p w14:paraId="19A1FE80" w14:textId="77777777" w:rsidR="00AC29D1" w:rsidRPr="008F6D5D" w:rsidRDefault="00AC29D1">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8F6D5D">
              <w:rPr>
                <w:rFonts w:ascii="Times New Roman" w:hAnsi="Times New Roman" w:cs="Times New Roman"/>
                <w:sz w:val="24"/>
              </w:rPr>
              <w:t>Влияние структуры и стоимости капитала компании-исполнителя проекта на показатели его эффективности на прединвестиционной стадии</w:t>
            </w:r>
          </w:p>
          <w:p w14:paraId="10A1D382" w14:textId="77777777" w:rsidR="00E515EF"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Рекомендуемые источники из:</w:t>
            </w:r>
          </w:p>
          <w:p w14:paraId="2B3BE417" w14:textId="77777777" w:rsidR="00E515EF"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раздела 8: 6, 8, 10, 11, 12, 13</w:t>
            </w:r>
          </w:p>
          <w:p w14:paraId="414DD04C" w14:textId="33AA133C" w:rsidR="00AC29D1" w:rsidRPr="008F6D5D" w:rsidRDefault="00E515EF" w:rsidP="00E515EF">
            <w:pPr>
              <w:tabs>
                <w:tab w:val="left" w:pos="312"/>
                <w:tab w:val="left" w:pos="1014"/>
              </w:tabs>
              <w:rPr>
                <w:rFonts w:ascii="Times New Roman" w:hAnsi="Times New Roman" w:cs="Times New Roman"/>
                <w:sz w:val="24"/>
              </w:rPr>
            </w:pPr>
            <w:r w:rsidRPr="008F6D5D">
              <w:rPr>
                <w:rFonts w:ascii="Times New Roman" w:hAnsi="Times New Roman" w:cs="Times New Roman"/>
                <w:sz w:val="24"/>
              </w:rPr>
              <w:lastRenderedPageBreak/>
              <w:t>раздела 9: 1, 2, 3, 4, 5, 6, 7, 10</w:t>
            </w:r>
          </w:p>
        </w:tc>
        <w:tc>
          <w:tcPr>
            <w:tcW w:w="1789" w:type="dxa"/>
          </w:tcPr>
          <w:p w14:paraId="613CDA7C" w14:textId="35331049" w:rsidR="00AC29D1" w:rsidRPr="008F6D5D" w:rsidRDefault="00AC29D1" w:rsidP="00AC29D1">
            <w:pPr>
              <w:keepNext/>
              <w:rPr>
                <w:rFonts w:ascii="Times New Roman" w:hAnsi="Times New Roman" w:cs="Times New Roman"/>
                <w:sz w:val="24"/>
              </w:rPr>
            </w:pPr>
            <w:r w:rsidRPr="008F6D5D">
              <w:rPr>
                <w:rFonts w:ascii="Times New Roman" w:hAnsi="Times New Roman" w:cs="Times New Roman"/>
                <w:sz w:val="24"/>
              </w:rPr>
              <w:lastRenderedPageBreak/>
              <w:t xml:space="preserve"> </w:t>
            </w:r>
            <w:r w:rsidR="008D25BD" w:rsidRPr="008F6D5D">
              <w:rPr>
                <w:rFonts w:ascii="Times New Roman" w:hAnsi="Times New Roman" w:cs="Times New Roman"/>
                <w:sz w:val="24"/>
              </w:rPr>
              <w:t>решение задач и обсуждение основных методических положений оценки показателей эффектов и эффективности проектов</w:t>
            </w:r>
          </w:p>
        </w:tc>
      </w:tr>
      <w:tr w:rsidR="00AC29D1" w:rsidRPr="008F6D5D" w14:paraId="1E453196" w14:textId="77777777" w:rsidTr="006F4E64">
        <w:trPr>
          <w:trHeight w:val="646"/>
        </w:trPr>
        <w:tc>
          <w:tcPr>
            <w:tcW w:w="2004" w:type="dxa"/>
          </w:tcPr>
          <w:p w14:paraId="1880EACC" w14:textId="133C8F52" w:rsidR="00AC29D1" w:rsidRPr="008F6D5D" w:rsidRDefault="00AC29D1" w:rsidP="00AC29D1">
            <w:pPr>
              <w:pStyle w:val="Default"/>
              <w:rPr>
                <w:b/>
              </w:rPr>
            </w:pPr>
            <w:r w:rsidRPr="008F6D5D">
              <w:t>Проектное финансирование</w:t>
            </w:r>
          </w:p>
        </w:tc>
        <w:tc>
          <w:tcPr>
            <w:tcW w:w="6336" w:type="dxa"/>
          </w:tcPr>
          <w:p w14:paraId="371FBA8D" w14:textId="6CE02C04" w:rsidR="00AC29D1" w:rsidRPr="008F6D5D" w:rsidRDefault="00AC29D1" w:rsidP="00AC29D1">
            <w:pPr>
              <w:tabs>
                <w:tab w:val="left" w:pos="264"/>
              </w:tabs>
              <w:rPr>
                <w:rFonts w:ascii="Times New Roman" w:hAnsi="Times New Roman" w:cs="Times New Roman"/>
                <w:bCs/>
                <w:kern w:val="32"/>
                <w:sz w:val="24"/>
              </w:rPr>
            </w:pPr>
            <w:r w:rsidRPr="008F6D5D">
              <w:rPr>
                <w:rFonts w:ascii="Times New Roman" w:hAnsi="Times New Roman" w:cs="Times New Roman"/>
                <w:b/>
                <w:sz w:val="24"/>
              </w:rPr>
              <w:t>Тема семинарского занятия 6.</w:t>
            </w:r>
            <w:r w:rsidRPr="008F6D5D">
              <w:rPr>
                <w:rFonts w:ascii="Times New Roman" w:hAnsi="Times New Roman" w:cs="Times New Roman"/>
                <w:sz w:val="24"/>
              </w:rPr>
              <w:t xml:space="preserve"> </w:t>
            </w:r>
            <w:r w:rsidRPr="008F6D5D">
              <w:rPr>
                <w:rFonts w:ascii="Times New Roman" w:hAnsi="Times New Roman" w:cs="Times New Roman"/>
                <w:b/>
                <w:bCs/>
                <w:kern w:val="32"/>
                <w:sz w:val="24"/>
              </w:rPr>
              <w:t xml:space="preserve"> </w:t>
            </w:r>
            <w:r w:rsidRPr="008F6D5D">
              <w:rPr>
                <w:rFonts w:ascii="Times New Roman" w:hAnsi="Times New Roman" w:cs="Times New Roman"/>
                <w:bCs/>
                <w:kern w:val="32"/>
                <w:sz w:val="24"/>
              </w:rPr>
              <w:t>Доклады и презентации по структурированию проектного финансирования конкретных проектов (идей новых проектов)</w:t>
            </w:r>
          </w:p>
          <w:p w14:paraId="5744795B" w14:textId="77777777" w:rsidR="00AC29D1" w:rsidRPr="008F6D5D" w:rsidRDefault="00AC29D1" w:rsidP="00E515EF">
            <w:pPr>
              <w:tabs>
                <w:tab w:val="left" w:pos="264"/>
                <w:tab w:val="left" w:pos="306"/>
              </w:tabs>
              <w:rPr>
                <w:rFonts w:ascii="Times New Roman" w:hAnsi="Times New Roman" w:cs="Times New Roman"/>
                <w:sz w:val="24"/>
              </w:rPr>
            </w:pPr>
            <w:r w:rsidRPr="008F6D5D">
              <w:rPr>
                <w:rFonts w:ascii="Times New Roman" w:hAnsi="Times New Roman" w:cs="Times New Roman"/>
                <w:sz w:val="24"/>
              </w:rPr>
              <w:t>Вопросы:</w:t>
            </w:r>
          </w:p>
          <w:p w14:paraId="78F0727E" w14:textId="40D1C573" w:rsidR="00AC29D1" w:rsidRPr="008F6D5D" w:rsidRDefault="00AC29D1">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8F6D5D">
              <w:t>Отличие проектного финансирования от кредитования</w:t>
            </w:r>
          </w:p>
          <w:p w14:paraId="4A90AB69" w14:textId="4D5BAB27" w:rsidR="008D25BD" w:rsidRPr="008F6D5D" w:rsidRDefault="008D25BD">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8F6D5D">
              <w:t xml:space="preserve">Подходы кредитной организации к проектному финансированию </w:t>
            </w:r>
          </w:p>
          <w:p w14:paraId="6BC86434" w14:textId="77777777" w:rsidR="00AC29D1" w:rsidRPr="008F6D5D" w:rsidRDefault="00AC29D1">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8F6D5D">
              <w:t>Формы господдержки инвестиционных проектов</w:t>
            </w:r>
          </w:p>
          <w:p w14:paraId="01B90698" w14:textId="77777777" w:rsidR="00AC29D1" w:rsidRPr="008F6D5D" w:rsidRDefault="00AC29D1">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8F6D5D">
              <w:t>Госгарантии и условия их предоставления</w:t>
            </w:r>
          </w:p>
          <w:p w14:paraId="2B196C7A" w14:textId="77777777" w:rsidR="00AC29D1" w:rsidRPr="008F6D5D" w:rsidRDefault="00AC29D1">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8F6D5D">
              <w:t>Фонды прямых инвестиций и их роль в инвестиционной деятельности российских компаний</w:t>
            </w:r>
          </w:p>
          <w:p w14:paraId="09633BC5" w14:textId="77777777" w:rsidR="00AC29D1" w:rsidRPr="008F6D5D" w:rsidRDefault="00AC29D1">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8F6D5D">
              <w:t>Участники сделки синдицированного кредитования</w:t>
            </w:r>
          </w:p>
          <w:p w14:paraId="3EF8B7ED" w14:textId="77777777" w:rsidR="00AC29D1" w:rsidRPr="008F6D5D" w:rsidRDefault="00AC29D1" w:rsidP="00E515EF">
            <w:pPr>
              <w:tabs>
                <w:tab w:val="left" w:pos="264"/>
                <w:tab w:val="left" w:pos="306"/>
                <w:tab w:val="left" w:pos="1134"/>
              </w:tabs>
              <w:contextualSpacing/>
              <w:rPr>
                <w:rFonts w:ascii="Times New Roman" w:hAnsi="Times New Roman" w:cs="Times New Roman"/>
                <w:sz w:val="24"/>
              </w:rPr>
            </w:pPr>
            <w:r w:rsidRPr="008F6D5D">
              <w:rPr>
                <w:rFonts w:ascii="Times New Roman" w:hAnsi="Times New Roman" w:cs="Times New Roman"/>
                <w:sz w:val="24"/>
              </w:rPr>
              <w:t>Вопросы для самостоятельной работы</w:t>
            </w:r>
          </w:p>
          <w:p w14:paraId="5292F9FF" w14:textId="52DF3846" w:rsidR="00BB4F14" w:rsidRPr="008F6D5D" w:rsidRDefault="00AC29D1">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8F6D5D">
              <w:t>Инструменты, применяемые для проектного финансирования за рубежом.</w:t>
            </w:r>
          </w:p>
          <w:p w14:paraId="2509BF60" w14:textId="77777777" w:rsidR="00BB4F14" w:rsidRPr="008F6D5D" w:rsidRDefault="00AC29D1">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Модели ГЧП и практика их применения в России</w:t>
            </w:r>
          </w:p>
          <w:p w14:paraId="2D7E18C3" w14:textId="6259AB33" w:rsidR="00BB4F14" w:rsidRPr="008F6D5D" w:rsidRDefault="00BB4F14">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Нормативная база оценки эффективности ГЧП проектов</w:t>
            </w:r>
          </w:p>
          <w:p w14:paraId="5988AC5F" w14:textId="77777777" w:rsidR="00BB4F14" w:rsidRPr="008F6D5D" w:rsidRDefault="00BB4F14">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Возможности применения ПФ при реализации ГЧП проектов</w:t>
            </w:r>
          </w:p>
          <w:p w14:paraId="6B498B31" w14:textId="77777777" w:rsidR="00BB4F14" w:rsidRPr="008F6D5D" w:rsidRDefault="00BB4F14">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Нормативная база по ГЧП проектам, включая концессии</w:t>
            </w:r>
          </w:p>
          <w:p w14:paraId="7F6DD4AD" w14:textId="77777777" w:rsidR="00BB4F14" w:rsidRPr="008F6D5D" w:rsidRDefault="00BB4F14">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Источники финансирования ГЧП проектов</w:t>
            </w:r>
          </w:p>
          <w:p w14:paraId="3384F70C" w14:textId="77777777" w:rsidR="00BB4F14" w:rsidRPr="008F6D5D" w:rsidRDefault="00BB4F14">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Формы господдержки реализации ГЧП проектов</w:t>
            </w:r>
          </w:p>
          <w:p w14:paraId="149486CE" w14:textId="77777777" w:rsidR="00AC29D1" w:rsidRPr="008F6D5D" w:rsidRDefault="00AC29D1">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Основные факторы, тормозящие развитие проектного финансирования в России</w:t>
            </w:r>
          </w:p>
          <w:p w14:paraId="6A500219" w14:textId="77777777" w:rsidR="00BB4F14" w:rsidRPr="008F6D5D" w:rsidRDefault="00AC29D1">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Основные задачи государства по развитию проектного финансирования в России и за рубежом</w:t>
            </w:r>
          </w:p>
          <w:p w14:paraId="598A8210" w14:textId="252A7ED2" w:rsidR="00AC29D1" w:rsidRPr="008F6D5D" w:rsidRDefault="00AC29D1">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Правила формирования учредителей проектной компании</w:t>
            </w:r>
          </w:p>
          <w:p w14:paraId="71493FED" w14:textId="53D08F5B" w:rsidR="00BB4F14" w:rsidRPr="008F6D5D" w:rsidRDefault="00AC29D1">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 xml:space="preserve">Особенности деятельности </w:t>
            </w:r>
            <w:proofErr w:type="gramStart"/>
            <w:r w:rsidRPr="008F6D5D">
              <w:rPr>
                <w:rFonts w:ascii="Times New Roman" w:hAnsi="Times New Roman" w:cs="Times New Roman"/>
                <w:sz w:val="24"/>
              </w:rPr>
              <w:t>СОПФ  по</w:t>
            </w:r>
            <w:proofErr w:type="gramEnd"/>
            <w:r w:rsidRPr="008F6D5D">
              <w:rPr>
                <w:rFonts w:ascii="Times New Roman" w:hAnsi="Times New Roman" w:cs="Times New Roman"/>
                <w:sz w:val="24"/>
              </w:rPr>
              <w:t xml:space="preserve"> российскому законодательству</w:t>
            </w:r>
          </w:p>
          <w:p w14:paraId="3231383B" w14:textId="77777777" w:rsidR="00E515EF" w:rsidRPr="008F6D5D" w:rsidRDefault="00E515EF" w:rsidP="00E515EF">
            <w:pPr>
              <w:widowControl w:val="0"/>
              <w:tabs>
                <w:tab w:val="left" w:pos="306"/>
                <w:tab w:val="left" w:pos="1014"/>
              </w:tabs>
              <w:rPr>
                <w:rFonts w:ascii="Times New Roman" w:hAnsi="Times New Roman" w:cs="Times New Roman"/>
                <w:sz w:val="24"/>
              </w:rPr>
            </w:pPr>
            <w:r w:rsidRPr="008F6D5D">
              <w:rPr>
                <w:rFonts w:ascii="Times New Roman" w:hAnsi="Times New Roman" w:cs="Times New Roman"/>
                <w:sz w:val="24"/>
              </w:rPr>
              <w:t>Рекомендуемые источники из:</w:t>
            </w:r>
          </w:p>
          <w:p w14:paraId="2546FBB6" w14:textId="77777777" w:rsidR="00E515EF"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раздела 8: 1, 2, 3, 4, 9, 11, 12, 13, 15</w:t>
            </w:r>
          </w:p>
          <w:p w14:paraId="24BC65C9" w14:textId="2F334B83" w:rsidR="00AC29D1" w:rsidRPr="008F6D5D" w:rsidRDefault="00E515EF" w:rsidP="00E515EF">
            <w:pPr>
              <w:tabs>
                <w:tab w:val="left" w:pos="312"/>
                <w:tab w:val="left" w:pos="1014"/>
              </w:tabs>
              <w:rPr>
                <w:rFonts w:ascii="Times New Roman" w:hAnsi="Times New Roman" w:cs="Times New Roman"/>
                <w:sz w:val="24"/>
              </w:rPr>
            </w:pPr>
            <w:r w:rsidRPr="008F6D5D">
              <w:rPr>
                <w:rFonts w:ascii="Times New Roman" w:hAnsi="Times New Roman" w:cs="Times New Roman"/>
                <w:sz w:val="24"/>
              </w:rPr>
              <w:t>раздела 9:  1, 2, 3, 4, 5, 6, 7, 10</w:t>
            </w:r>
          </w:p>
        </w:tc>
        <w:tc>
          <w:tcPr>
            <w:tcW w:w="1789" w:type="dxa"/>
          </w:tcPr>
          <w:p w14:paraId="6A99830B" w14:textId="00E2215F" w:rsidR="00AC29D1" w:rsidRPr="008F6D5D" w:rsidRDefault="008D25BD" w:rsidP="00AC29D1">
            <w:pPr>
              <w:keepNext/>
              <w:rPr>
                <w:rFonts w:ascii="Times New Roman" w:hAnsi="Times New Roman" w:cs="Times New Roman"/>
                <w:sz w:val="24"/>
              </w:rPr>
            </w:pPr>
            <w:r w:rsidRPr="008F6D5D">
              <w:rPr>
                <w:rFonts w:ascii="Times New Roman" w:hAnsi="Times New Roman" w:cs="Times New Roman"/>
                <w:sz w:val="24"/>
              </w:rPr>
              <w:t>обсуждение докладов и презентаций</w:t>
            </w:r>
          </w:p>
        </w:tc>
      </w:tr>
      <w:tr w:rsidR="00AC29D1" w:rsidRPr="008F6D5D" w14:paraId="26F07E75" w14:textId="77777777" w:rsidTr="006F4E64">
        <w:trPr>
          <w:trHeight w:val="646"/>
        </w:trPr>
        <w:tc>
          <w:tcPr>
            <w:tcW w:w="2004" w:type="dxa"/>
          </w:tcPr>
          <w:p w14:paraId="5F5CD2B7" w14:textId="1552F9B5" w:rsidR="00AC29D1" w:rsidRPr="008F6D5D" w:rsidRDefault="00AC29D1" w:rsidP="00AC29D1">
            <w:pPr>
              <w:pStyle w:val="Default"/>
              <w:rPr>
                <w:b/>
              </w:rPr>
            </w:pPr>
            <w:r w:rsidRPr="008F6D5D">
              <w:t>Управление рисками при проектном финансировании. Сопровождение и мониторинг проекта.</w:t>
            </w:r>
          </w:p>
        </w:tc>
        <w:tc>
          <w:tcPr>
            <w:tcW w:w="6336" w:type="dxa"/>
          </w:tcPr>
          <w:p w14:paraId="3FEFD1F5" w14:textId="77777777" w:rsidR="00AC29D1" w:rsidRPr="008F6D5D" w:rsidRDefault="00AC29D1" w:rsidP="00287345">
            <w:pPr>
              <w:widowControl w:val="0"/>
              <w:tabs>
                <w:tab w:val="left" w:pos="264"/>
                <w:tab w:val="left" w:pos="306"/>
              </w:tabs>
              <w:autoSpaceDE w:val="0"/>
              <w:autoSpaceDN w:val="0"/>
              <w:adjustRightInd w:val="0"/>
              <w:rPr>
                <w:rFonts w:ascii="Times New Roman" w:hAnsi="Times New Roman" w:cs="Times New Roman"/>
                <w:b/>
                <w:bCs/>
                <w:kern w:val="32"/>
                <w:sz w:val="24"/>
              </w:rPr>
            </w:pPr>
            <w:r w:rsidRPr="008F6D5D">
              <w:rPr>
                <w:rFonts w:ascii="Times New Roman" w:hAnsi="Times New Roman" w:cs="Times New Roman"/>
                <w:b/>
                <w:sz w:val="24"/>
              </w:rPr>
              <w:t>Тема семинарского занятия 7.</w:t>
            </w:r>
            <w:r w:rsidRPr="008F6D5D">
              <w:rPr>
                <w:rFonts w:ascii="Times New Roman" w:hAnsi="Times New Roman" w:cs="Times New Roman"/>
                <w:sz w:val="24"/>
              </w:rPr>
              <w:t xml:space="preserve"> </w:t>
            </w:r>
            <w:r w:rsidRPr="008F6D5D">
              <w:rPr>
                <w:rFonts w:ascii="Times New Roman" w:hAnsi="Times New Roman" w:cs="Times New Roman"/>
                <w:b/>
                <w:bCs/>
                <w:kern w:val="32"/>
                <w:sz w:val="24"/>
              </w:rPr>
              <w:t xml:space="preserve"> </w:t>
            </w:r>
          </w:p>
          <w:p w14:paraId="486E4F62" w14:textId="77777777" w:rsidR="00F25F63" w:rsidRPr="008F6D5D"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8F6D5D">
              <w:rPr>
                <w:rFonts w:ascii="Times New Roman" w:hAnsi="Times New Roman" w:cs="Times New Roman"/>
                <w:bCs/>
                <w:kern w:val="32"/>
                <w:sz w:val="24"/>
              </w:rPr>
              <w:t xml:space="preserve">Доклады по управлению рисками проекта со стороны инициатора, банка. </w:t>
            </w:r>
          </w:p>
          <w:p w14:paraId="2964BB07" w14:textId="32B798D1" w:rsidR="00F25F63" w:rsidRPr="008F6D5D"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8F6D5D">
              <w:rPr>
                <w:rFonts w:ascii="Times New Roman" w:hAnsi="Times New Roman" w:cs="Times New Roman"/>
                <w:bCs/>
                <w:kern w:val="32"/>
                <w:sz w:val="24"/>
              </w:rPr>
              <w:t xml:space="preserve">Решение кейсов по оценке стоимости залога в целях проектного финансирования.  </w:t>
            </w:r>
          </w:p>
          <w:p w14:paraId="49828D39" w14:textId="22E24B32" w:rsidR="00AC29D1" w:rsidRPr="008F6D5D" w:rsidRDefault="00F25F63" w:rsidP="00287345">
            <w:pPr>
              <w:widowControl w:val="0"/>
              <w:tabs>
                <w:tab w:val="left" w:pos="264"/>
                <w:tab w:val="left" w:pos="306"/>
              </w:tabs>
              <w:autoSpaceDE w:val="0"/>
              <w:autoSpaceDN w:val="0"/>
              <w:adjustRightInd w:val="0"/>
              <w:rPr>
                <w:rFonts w:ascii="Times New Roman" w:hAnsi="Times New Roman" w:cs="Times New Roman"/>
                <w:sz w:val="24"/>
              </w:rPr>
            </w:pPr>
            <w:r w:rsidRPr="008F6D5D">
              <w:rPr>
                <w:rFonts w:ascii="Times New Roman" w:hAnsi="Times New Roman" w:cs="Times New Roman"/>
                <w:bCs/>
                <w:kern w:val="32"/>
                <w:sz w:val="24"/>
              </w:rPr>
              <w:t>В</w:t>
            </w:r>
            <w:r w:rsidR="00AC29D1" w:rsidRPr="008F6D5D">
              <w:rPr>
                <w:rFonts w:ascii="Times New Roman" w:hAnsi="Times New Roman" w:cs="Times New Roman"/>
                <w:sz w:val="24"/>
              </w:rPr>
              <w:t>опросы</w:t>
            </w:r>
            <w:r w:rsidRPr="008F6D5D">
              <w:rPr>
                <w:rFonts w:ascii="Times New Roman" w:hAnsi="Times New Roman" w:cs="Times New Roman"/>
                <w:sz w:val="24"/>
              </w:rPr>
              <w:t>:</w:t>
            </w:r>
          </w:p>
          <w:p w14:paraId="0373FADB" w14:textId="136B67BF" w:rsidR="00F25F63" w:rsidRPr="008F6D5D" w:rsidRDefault="00F25F63">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8F6D5D">
              <w:t>Методы идентификации, анализа и оценки рисков проекта</w:t>
            </w:r>
          </w:p>
          <w:p w14:paraId="6CF1C395" w14:textId="77777777" w:rsidR="00F25F63" w:rsidRPr="008F6D5D" w:rsidRDefault="00F25F63">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8F6D5D">
              <w:t>Классификация рисков при проектном финансировании</w:t>
            </w:r>
          </w:p>
          <w:p w14:paraId="317D0AB0" w14:textId="17E361F1" w:rsidR="00F25F63" w:rsidRPr="008F6D5D" w:rsidRDefault="00F25F63">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8F6D5D">
              <w:t>Методы анализа проектных рисков и их оценки</w:t>
            </w:r>
          </w:p>
          <w:p w14:paraId="60B3F73C" w14:textId="77777777" w:rsidR="00BB4F14" w:rsidRPr="008F6D5D" w:rsidRDefault="00BB4F14">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Оценка стоимости проектных рисков</w:t>
            </w:r>
          </w:p>
          <w:p w14:paraId="463E8A55" w14:textId="77777777" w:rsidR="00BB4F14" w:rsidRPr="008F6D5D" w:rsidRDefault="00BB4F14">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8F6D5D">
              <w:t xml:space="preserve">Инструменты снижения проектных рисков при проектном финансировании </w:t>
            </w:r>
          </w:p>
          <w:p w14:paraId="290F72D5" w14:textId="19B8165C" w:rsidR="00F25F63" w:rsidRPr="008F6D5D" w:rsidRDefault="00F25F63">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8F6D5D">
              <w:t>Страхование проектных рисков</w:t>
            </w:r>
          </w:p>
          <w:p w14:paraId="49180448" w14:textId="2DD488D2" w:rsidR="00BB4F14" w:rsidRPr="008F6D5D" w:rsidRDefault="00BB4F14">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8F6D5D">
              <w:t xml:space="preserve">Мониторинг хода реализации проекта </w:t>
            </w:r>
          </w:p>
          <w:p w14:paraId="17723C0B" w14:textId="2BC5C191" w:rsidR="00F25F63" w:rsidRPr="008F6D5D" w:rsidRDefault="00F25F63" w:rsidP="00287345">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8F6D5D">
              <w:rPr>
                <w:rFonts w:ascii="Times New Roman" w:hAnsi="Times New Roman" w:cs="Times New Roman"/>
                <w:sz w:val="24"/>
              </w:rPr>
              <w:lastRenderedPageBreak/>
              <w:t>Вопросы для самостоятельной работы</w:t>
            </w:r>
          </w:p>
          <w:p w14:paraId="30708DD0" w14:textId="0D9FECB8" w:rsidR="00AC29D1" w:rsidRPr="008F6D5D" w:rsidRDefault="00AC29D1">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8F6D5D">
              <w:t>Развитие инструментария залогов при проектном финансировании.</w:t>
            </w:r>
          </w:p>
          <w:p w14:paraId="282A1523" w14:textId="77777777" w:rsidR="00BB4F14" w:rsidRPr="008F6D5D"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 xml:space="preserve"> Связь стоимостной оценки кредита и залога по нему.</w:t>
            </w:r>
          </w:p>
          <w:p w14:paraId="5441BEC1" w14:textId="1D7EE529" w:rsidR="00AC29D1" w:rsidRPr="008F6D5D"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Стоимостная оценка банком участия в капитале проектной компании и предоставленного ей кредита.</w:t>
            </w:r>
          </w:p>
          <w:p w14:paraId="6D2F453D" w14:textId="77777777" w:rsidR="00BB4F14" w:rsidRPr="008F6D5D"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Обоснование и выбор ставок дисконтирования при стоимостной оценке банком используемых инструментов в рамках проектного финансирования.</w:t>
            </w:r>
          </w:p>
          <w:p w14:paraId="23379682" w14:textId="1AA5FEDE" w:rsidR="00AC29D1" w:rsidRPr="008F6D5D"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8F6D5D">
              <w:rPr>
                <w:rFonts w:ascii="Times New Roman" w:hAnsi="Times New Roman" w:cs="Times New Roman"/>
                <w:sz w:val="24"/>
              </w:rPr>
              <w:t>Финансовая архитектура проекта и компании-исполнителя проекта.</w:t>
            </w:r>
          </w:p>
          <w:p w14:paraId="60380344" w14:textId="77777777" w:rsidR="00E515EF" w:rsidRPr="008F6D5D" w:rsidRDefault="00AC29D1">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proofErr w:type="spellStart"/>
            <w:r w:rsidRPr="008F6D5D">
              <w:rPr>
                <w:rFonts w:ascii="Times New Roman" w:hAnsi="Times New Roman" w:cs="Times New Roman"/>
                <w:sz w:val="24"/>
                <w:lang w:val="en-US"/>
              </w:rPr>
              <w:t>Методы</w:t>
            </w:r>
            <w:proofErr w:type="spellEnd"/>
            <w:r w:rsidRPr="008F6D5D">
              <w:rPr>
                <w:rFonts w:ascii="Times New Roman" w:hAnsi="Times New Roman" w:cs="Times New Roman"/>
                <w:sz w:val="24"/>
              </w:rPr>
              <w:t xml:space="preserve"> </w:t>
            </w:r>
            <w:proofErr w:type="spellStart"/>
            <w:r w:rsidRPr="008F6D5D">
              <w:rPr>
                <w:rFonts w:ascii="Times New Roman" w:hAnsi="Times New Roman" w:cs="Times New Roman"/>
                <w:sz w:val="24"/>
                <w:lang w:val="en-US"/>
              </w:rPr>
              <w:t>оценки</w:t>
            </w:r>
            <w:proofErr w:type="spellEnd"/>
            <w:r w:rsidRPr="008F6D5D">
              <w:rPr>
                <w:rFonts w:ascii="Times New Roman" w:hAnsi="Times New Roman" w:cs="Times New Roman"/>
                <w:sz w:val="24"/>
              </w:rPr>
              <w:t xml:space="preserve"> стоимости </w:t>
            </w:r>
            <w:proofErr w:type="spellStart"/>
            <w:r w:rsidRPr="008F6D5D">
              <w:rPr>
                <w:rFonts w:ascii="Times New Roman" w:hAnsi="Times New Roman" w:cs="Times New Roman"/>
                <w:sz w:val="24"/>
                <w:lang w:val="en-US"/>
              </w:rPr>
              <w:t>залогов</w:t>
            </w:r>
            <w:proofErr w:type="spellEnd"/>
          </w:p>
          <w:p w14:paraId="272B7148" w14:textId="77777777" w:rsidR="00E515EF"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Рекомендуемые источники из:</w:t>
            </w:r>
          </w:p>
          <w:p w14:paraId="48A58FBA" w14:textId="77777777" w:rsidR="00E515EF" w:rsidRPr="008F6D5D" w:rsidRDefault="00E515EF" w:rsidP="00E515EF">
            <w:pPr>
              <w:widowControl w:val="0"/>
              <w:tabs>
                <w:tab w:val="left" w:pos="312"/>
                <w:tab w:val="left" w:pos="1014"/>
              </w:tabs>
              <w:rPr>
                <w:rFonts w:ascii="Times New Roman" w:hAnsi="Times New Roman" w:cs="Times New Roman"/>
                <w:sz w:val="24"/>
              </w:rPr>
            </w:pPr>
            <w:r w:rsidRPr="008F6D5D">
              <w:rPr>
                <w:rFonts w:ascii="Times New Roman" w:hAnsi="Times New Roman" w:cs="Times New Roman"/>
                <w:sz w:val="24"/>
              </w:rPr>
              <w:t>раздела 8: 10, 11, 12, 13, 16</w:t>
            </w:r>
          </w:p>
          <w:p w14:paraId="070CA6CD" w14:textId="1287B1BB" w:rsidR="00AC29D1" w:rsidRPr="008F6D5D" w:rsidRDefault="00E515EF" w:rsidP="00E515EF">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8F6D5D">
              <w:rPr>
                <w:rFonts w:ascii="Times New Roman" w:hAnsi="Times New Roman" w:cs="Times New Roman"/>
                <w:sz w:val="24"/>
              </w:rPr>
              <w:t>раздела 9: 1, 2, 3, 4, 5, 6, 7, 10</w:t>
            </w:r>
          </w:p>
        </w:tc>
        <w:tc>
          <w:tcPr>
            <w:tcW w:w="1789" w:type="dxa"/>
          </w:tcPr>
          <w:p w14:paraId="0B67C4AB" w14:textId="77FAA0AE" w:rsidR="00AC29D1" w:rsidRPr="008F6D5D" w:rsidRDefault="008D25BD" w:rsidP="00AC29D1">
            <w:pPr>
              <w:keepNext/>
              <w:rPr>
                <w:rFonts w:ascii="Times New Roman" w:hAnsi="Times New Roman" w:cs="Times New Roman"/>
                <w:sz w:val="24"/>
              </w:rPr>
            </w:pPr>
            <w:r w:rsidRPr="008F6D5D">
              <w:rPr>
                <w:rFonts w:ascii="Times New Roman" w:hAnsi="Times New Roman" w:cs="Times New Roman"/>
                <w:sz w:val="24"/>
              </w:rPr>
              <w:lastRenderedPageBreak/>
              <w:t>обсуждение докладов и презентаций, решение кейсов</w:t>
            </w:r>
          </w:p>
        </w:tc>
      </w:tr>
    </w:tbl>
    <w:p w14:paraId="3B75BB53" w14:textId="1D540E1B" w:rsidR="00BF76B3" w:rsidRPr="008F6D5D" w:rsidRDefault="00BF76B3" w:rsidP="00BF76B3">
      <w:pPr>
        <w:rPr>
          <w:rFonts w:ascii="Times New Roman" w:hAnsi="Times New Roman" w:cs="Times New Roman"/>
          <w:sz w:val="16"/>
          <w:szCs w:val="16"/>
        </w:rPr>
      </w:pPr>
    </w:p>
    <w:p w14:paraId="595ED27D" w14:textId="77777777" w:rsidR="007F1E38" w:rsidRPr="008F6D5D"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117086558"/>
      <w:r w:rsidRPr="008F6D5D">
        <w:rPr>
          <w:rFonts w:ascii="Times New Roman" w:eastAsiaTheme="minorHAnsi" w:hAnsi="Times New Roman" w:cs="Times New Roman"/>
          <w:color w:val="000000"/>
          <w:kern w:val="0"/>
          <w:sz w:val="28"/>
          <w:szCs w:val="28"/>
          <w:lang w:eastAsia="en-US"/>
        </w:rPr>
        <w:t>6. Перечень учебно-методического обеспечения для самостоятельной работы обучающихся по дисциплине</w:t>
      </w:r>
      <w:bookmarkEnd w:id="12"/>
    </w:p>
    <w:p w14:paraId="25BDFC06" w14:textId="77777777" w:rsidR="007F1E38" w:rsidRPr="008F6D5D"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506820529"/>
      <w:bookmarkStart w:id="14" w:name="_Toc117086559"/>
      <w:r w:rsidRPr="008F6D5D">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3"/>
      <w:bookmarkEnd w:id="14"/>
    </w:p>
    <w:tbl>
      <w:tblPr>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58"/>
        <w:gridCol w:w="3066"/>
        <w:gridCol w:w="4468"/>
      </w:tblGrid>
      <w:tr w:rsidR="007F1E38" w:rsidRPr="008F6D5D" w14:paraId="3C2210CF" w14:textId="77777777" w:rsidTr="006F4E64">
        <w:tc>
          <w:tcPr>
            <w:tcW w:w="1230" w:type="pct"/>
          </w:tcPr>
          <w:p w14:paraId="5D84E5B6" w14:textId="77777777" w:rsidR="007F1E38" w:rsidRPr="008F6D5D" w:rsidRDefault="007F1E38" w:rsidP="00A2765F">
            <w:pPr>
              <w:keepNext/>
              <w:jc w:val="center"/>
              <w:rPr>
                <w:rFonts w:ascii="Times New Roman" w:hAnsi="Times New Roman" w:cs="Times New Roman"/>
                <w:sz w:val="24"/>
              </w:rPr>
            </w:pPr>
            <w:r w:rsidRPr="008F6D5D">
              <w:rPr>
                <w:rFonts w:ascii="Times New Roman" w:hAnsi="Times New Roman" w:cs="Times New Roman"/>
                <w:b/>
                <w:sz w:val="24"/>
              </w:rPr>
              <w:t>Наименование тем (разделов)   дисциплины</w:t>
            </w:r>
          </w:p>
        </w:tc>
        <w:tc>
          <w:tcPr>
            <w:tcW w:w="1534" w:type="pct"/>
          </w:tcPr>
          <w:p w14:paraId="4E6D5FA4" w14:textId="77777777" w:rsidR="007F1E38" w:rsidRPr="008F6D5D" w:rsidRDefault="007F1E38" w:rsidP="00A2765F">
            <w:pPr>
              <w:keepNext/>
              <w:jc w:val="center"/>
              <w:rPr>
                <w:rFonts w:ascii="Times New Roman" w:hAnsi="Times New Roman" w:cs="Times New Roman"/>
                <w:b/>
                <w:sz w:val="24"/>
              </w:rPr>
            </w:pPr>
            <w:r w:rsidRPr="008F6D5D">
              <w:rPr>
                <w:rFonts w:ascii="Times New Roman" w:hAnsi="Times New Roman" w:cs="Times New Roman"/>
                <w:b/>
                <w:sz w:val="24"/>
              </w:rPr>
              <w:t xml:space="preserve">Перечень вопросов, отводимых на самостоятельное освоение </w:t>
            </w:r>
          </w:p>
        </w:tc>
        <w:tc>
          <w:tcPr>
            <w:tcW w:w="2236" w:type="pct"/>
          </w:tcPr>
          <w:p w14:paraId="54FAFF54" w14:textId="77777777" w:rsidR="007F1E38" w:rsidRPr="008F6D5D" w:rsidRDefault="007F1E38" w:rsidP="00A2765F">
            <w:pPr>
              <w:keepNext/>
              <w:jc w:val="center"/>
              <w:rPr>
                <w:rFonts w:ascii="Times New Roman" w:hAnsi="Times New Roman" w:cs="Times New Roman"/>
                <w:b/>
                <w:sz w:val="24"/>
              </w:rPr>
            </w:pPr>
            <w:r w:rsidRPr="008F6D5D">
              <w:rPr>
                <w:rFonts w:ascii="Times New Roman" w:hAnsi="Times New Roman" w:cs="Times New Roman"/>
                <w:b/>
                <w:sz w:val="24"/>
              </w:rPr>
              <w:t xml:space="preserve">Формы внеаудиторной </w:t>
            </w:r>
            <w:r w:rsidRPr="008F6D5D">
              <w:rPr>
                <w:rFonts w:ascii="Times New Roman" w:hAnsi="Times New Roman" w:cs="Times New Roman"/>
                <w:b/>
                <w:sz w:val="24"/>
              </w:rPr>
              <w:br/>
              <w:t>самостоятельной работы</w:t>
            </w:r>
          </w:p>
        </w:tc>
      </w:tr>
      <w:tr w:rsidR="00381E2B" w:rsidRPr="008F6D5D" w14:paraId="71D9E438" w14:textId="77777777" w:rsidTr="006F4E64">
        <w:trPr>
          <w:trHeight w:val="299"/>
        </w:trPr>
        <w:tc>
          <w:tcPr>
            <w:tcW w:w="1230" w:type="pct"/>
            <w:vAlign w:val="center"/>
          </w:tcPr>
          <w:p w14:paraId="01EBA022" w14:textId="1A5AC184" w:rsidR="00381E2B" w:rsidRPr="008F6D5D" w:rsidRDefault="00381E2B" w:rsidP="00381E2B">
            <w:pPr>
              <w:rPr>
                <w:rFonts w:ascii="Times New Roman" w:hAnsi="Times New Roman" w:cs="Times New Roman"/>
                <w:sz w:val="24"/>
              </w:rPr>
            </w:pPr>
            <w:r w:rsidRPr="008F6D5D">
              <w:rPr>
                <w:rFonts w:ascii="Times New Roman" w:hAnsi="Times New Roman" w:cs="Times New Roman"/>
                <w:color w:val="000000"/>
                <w:sz w:val="24"/>
              </w:rPr>
              <w:t>Теоретические и практические основы инвестиционных проектов.</w:t>
            </w:r>
          </w:p>
        </w:tc>
        <w:tc>
          <w:tcPr>
            <w:tcW w:w="1534" w:type="pct"/>
          </w:tcPr>
          <w:p w14:paraId="476ADE0A" w14:textId="3E963AB7" w:rsidR="00381E2B" w:rsidRPr="008F6D5D" w:rsidRDefault="00381E2B" w:rsidP="00381E2B">
            <w:pPr>
              <w:autoSpaceDE w:val="0"/>
              <w:autoSpaceDN w:val="0"/>
              <w:adjustRightInd w:val="0"/>
              <w:rPr>
                <w:rFonts w:ascii="Times New Roman" w:eastAsia="TimesNewRomanPSMT" w:hAnsi="Times New Roman" w:cs="Times New Roman"/>
                <w:sz w:val="24"/>
              </w:rPr>
            </w:pPr>
            <w:r w:rsidRPr="008F6D5D">
              <w:rPr>
                <w:rFonts w:ascii="Times New Roman" w:hAnsi="Times New Roman" w:cs="Times New Roman"/>
                <w:sz w:val="24"/>
              </w:rPr>
              <w:t>Основные термины и понятия международных стандартов управления проектами</w:t>
            </w:r>
          </w:p>
        </w:tc>
        <w:tc>
          <w:tcPr>
            <w:tcW w:w="2236" w:type="pct"/>
          </w:tcPr>
          <w:p w14:paraId="75FC79CF" w14:textId="245753D3" w:rsidR="00381E2B" w:rsidRPr="008F6D5D" w:rsidRDefault="00381E2B" w:rsidP="00381E2B">
            <w:pPr>
              <w:autoSpaceDE w:val="0"/>
              <w:autoSpaceDN w:val="0"/>
              <w:adjustRightInd w:val="0"/>
              <w:rPr>
                <w:rFonts w:ascii="Times New Roman" w:eastAsia="TimesNewRomanPSMT" w:hAnsi="Times New Roman" w:cs="Times New Roman"/>
                <w:sz w:val="24"/>
              </w:rPr>
            </w:pPr>
            <w:r w:rsidRPr="008F6D5D">
              <w:rPr>
                <w:rFonts w:ascii="Times New Roman" w:hAnsi="Times New Roman" w:cs="Times New Roman"/>
                <w:sz w:val="24"/>
              </w:rPr>
              <w:t>Работа с учебной, научной и справочной литературой, ресурсами Интернета.</w:t>
            </w:r>
          </w:p>
        </w:tc>
      </w:tr>
      <w:tr w:rsidR="00381E2B" w:rsidRPr="008F6D5D" w14:paraId="7E5D46E8" w14:textId="77777777" w:rsidTr="00C06998">
        <w:trPr>
          <w:trHeight w:val="299"/>
        </w:trPr>
        <w:tc>
          <w:tcPr>
            <w:tcW w:w="1230" w:type="pct"/>
            <w:vAlign w:val="center"/>
          </w:tcPr>
          <w:p w14:paraId="3B9A570A" w14:textId="7985BEA5" w:rsidR="00381E2B" w:rsidRPr="008F6D5D" w:rsidRDefault="00381E2B" w:rsidP="00381E2B">
            <w:pPr>
              <w:rPr>
                <w:rFonts w:ascii="Times New Roman" w:hAnsi="Times New Roman" w:cs="Times New Roman"/>
                <w:sz w:val="24"/>
              </w:rPr>
            </w:pPr>
            <w:r w:rsidRPr="008F6D5D">
              <w:rPr>
                <w:rFonts w:ascii="Times New Roman" w:hAnsi="Times New Roman" w:cs="Times New Roman"/>
                <w:color w:val="000000"/>
                <w:sz w:val="24"/>
              </w:rPr>
              <w:t>Современный проектный анализ. Понятие и виды стоимости проекта, методы и модели оценки</w:t>
            </w:r>
          </w:p>
        </w:tc>
        <w:tc>
          <w:tcPr>
            <w:tcW w:w="1534" w:type="pct"/>
          </w:tcPr>
          <w:p w14:paraId="2B09F5D2" w14:textId="69728E5F" w:rsidR="00381E2B" w:rsidRPr="008F6D5D" w:rsidRDefault="00381E2B" w:rsidP="00381E2B">
            <w:pPr>
              <w:autoSpaceDE w:val="0"/>
              <w:autoSpaceDN w:val="0"/>
              <w:adjustRightInd w:val="0"/>
              <w:rPr>
                <w:rFonts w:ascii="Times New Roman" w:eastAsia="TimesNewRomanPSMT" w:hAnsi="Times New Roman" w:cs="Times New Roman"/>
                <w:sz w:val="24"/>
              </w:rPr>
            </w:pPr>
            <w:r w:rsidRPr="008F6D5D">
              <w:rPr>
                <w:rFonts w:ascii="Times New Roman" w:hAnsi="Times New Roman" w:cs="Times New Roman"/>
                <w:sz w:val="24"/>
              </w:rPr>
              <w:t>Основные положения методики оценки проектов Евросоюза и Мирового банка</w:t>
            </w:r>
          </w:p>
        </w:tc>
        <w:tc>
          <w:tcPr>
            <w:tcW w:w="2236" w:type="pct"/>
          </w:tcPr>
          <w:p w14:paraId="3828554D" w14:textId="6ACCCAB2" w:rsidR="00381E2B" w:rsidRPr="008F6D5D" w:rsidRDefault="00381E2B" w:rsidP="00381E2B">
            <w:pPr>
              <w:autoSpaceDE w:val="0"/>
              <w:autoSpaceDN w:val="0"/>
              <w:adjustRightInd w:val="0"/>
              <w:rPr>
                <w:rFonts w:ascii="Times New Roman" w:eastAsia="TimesNewRomanPSMT" w:hAnsi="Times New Roman" w:cs="Times New Roman"/>
                <w:sz w:val="24"/>
              </w:rPr>
            </w:pPr>
            <w:r w:rsidRPr="008F6D5D">
              <w:rPr>
                <w:rFonts w:ascii="Times New Roman" w:hAnsi="Times New Roman" w:cs="Times New Roman"/>
                <w:sz w:val="24"/>
              </w:rPr>
              <w:t>Подбор, изучение  специализированных информационных источников, статистических и фактических данных для участия семинаре</w:t>
            </w:r>
          </w:p>
        </w:tc>
      </w:tr>
      <w:tr w:rsidR="00381E2B" w:rsidRPr="008F6D5D" w14:paraId="593282E5" w14:textId="77777777" w:rsidTr="00C06998">
        <w:trPr>
          <w:trHeight w:val="299"/>
        </w:trPr>
        <w:tc>
          <w:tcPr>
            <w:tcW w:w="1230" w:type="pct"/>
            <w:vAlign w:val="center"/>
          </w:tcPr>
          <w:p w14:paraId="6A75A36F" w14:textId="7BBF10C5" w:rsidR="00381E2B" w:rsidRPr="008F6D5D" w:rsidRDefault="00381E2B" w:rsidP="00381E2B">
            <w:pPr>
              <w:rPr>
                <w:rFonts w:ascii="Times New Roman" w:hAnsi="Times New Roman" w:cs="Times New Roman"/>
                <w:sz w:val="24"/>
              </w:rPr>
            </w:pPr>
            <w:r w:rsidRPr="008F6D5D">
              <w:rPr>
                <w:rFonts w:ascii="Times New Roman" w:hAnsi="Times New Roman" w:cs="Times New Roman"/>
                <w:color w:val="000000"/>
                <w:sz w:val="24"/>
              </w:rPr>
              <w:t>Оценка эффектов и эффективности проекта в течение его жизненного цикла</w:t>
            </w:r>
          </w:p>
        </w:tc>
        <w:tc>
          <w:tcPr>
            <w:tcW w:w="1534" w:type="pct"/>
          </w:tcPr>
          <w:p w14:paraId="3E0BD149" w14:textId="51AD771C" w:rsidR="00381E2B" w:rsidRPr="008F6D5D" w:rsidRDefault="00381E2B" w:rsidP="00381E2B">
            <w:pPr>
              <w:autoSpaceDE w:val="0"/>
              <w:autoSpaceDN w:val="0"/>
              <w:adjustRightInd w:val="0"/>
              <w:rPr>
                <w:rFonts w:ascii="Times New Roman" w:eastAsia="TimesNewRomanPSMT" w:hAnsi="Times New Roman" w:cs="Times New Roman"/>
                <w:sz w:val="24"/>
              </w:rPr>
            </w:pPr>
            <w:r w:rsidRPr="008F6D5D">
              <w:rPr>
                <w:rFonts w:ascii="Times New Roman" w:hAnsi="Times New Roman" w:cs="Times New Roman"/>
                <w:sz w:val="24"/>
              </w:rPr>
              <w:t>Особенности и нормативная база оценки проектов ГЧП</w:t>
            </w:r>
          </w:p>
        </w:tc>
        <w:tc>
          <w:tcPr>
            <w:tcW w:w="2236" w:type="pct"/>
          </w:tcPr>
          <w:p w14:paraId="06BF49C9" w14:textId="77777777" w:rsidR="00381E2B" w:rsidRPr="008F6D5D" w:rsidRDefault="00381E2B" w:rsidP="00381E2B">
            <w:pPr>
              <w:keepNext/>
              <w:rPr>
                <w:rFonts w:ascii="Times New Roman" w:hAnsi="Times New Roman" w:cs="Times New Roman"/>
                <w:sz w:val="24"/>
              </w:rPr>
            </w:pPr>
            <w:r w:rsidRPr="008F6D5D">
              <w:rPr>
                <w:rFonts w:ascii="Times New Roman" w:hAnsi="Times New Roman" w:cs="Times New Roman"/>
                <w:sz w:val="24"/>
              </w:rPr>
              <w:t>Подготовка к решению задач; решение задач.</w:t>
            </w:r>
          </w:p>
          <w:p w14:paraId="6668AFF0" w14:textId="737E6AF9" w:rsidR="00381E2B" w:rsidRPr="008F6D5D" w:rsidRDefault="00381E2B" w:rsidP="00381E2B">
            <w:pPr>
              <w:autoSpaceDE w:val="0"/>
              <w:autoSpaceDN w:val="0"/>
              <w:adjustRightInd w:val="0"/>
              <w:rPr>
                <w:rFonts w:ascii="Times New Roman" w:eastAsia="TimesNewRomanPSMT" w:hAnsi="Times New Roman" w:cs="Times New Roman"/>
                <w:sz w:val="24"/>
              </w:rPr>
            </w:pPr>
            <w:r w:rsidRPr="008F6D5D">
              <w:rPr>
                <w:rFonts w:ascii="Times New Roman" w:hAnsi="Times New Roman" w:cs="Times New Roman"/>
                <w:sz w:val="24"/>
              </w:rPr>
              <w:t>Подготовка докладов</w:t>
            </w:r>
          </w:p>
        </w:tc>
      </w:tr>
      <w:tr w:rsidR="00381E2B" w:rsidRPr="008F6D5D" w14:paraId="16419545" w14:textId="77777777" w:rsidTr="00C06998">
        <w:trPr>
          <w:trHeight w:val="299"/>
        </w:trPr>
        <w:tc>
          <w:tcPr>
            <w:tcW w:w="1230" w:type="pct"/>
            <w:vAlign w:val="center"/>
          </w:tcPr>
          <w:p w14:paraId="330C8C99" w14:textId="705C61D4" w:rsidR="00381E2B" w:rsidRPr="008F6D5D" w:rsidRDefault="00381E2B" w:rsidP="00381E2B">
            <w:pPr>
              <w:rPr>
                <w:rFonts w:ascii="Times New Roman" w:hAnsi="Times New Roman" w:cs="Times New Roman"/>
                <w:sz w:val="24"/>
              </w:rPr>
            </w:pPr>
            <w:r w:rsidRPr="008F6D5D">
              <w:rPr>
                <w:rFonts w:ascii="Times New Roman" w:hAnsi="Times New Roman" w:cs="Times New Roman"/>
                <w:color w:val="000000"/>
                <w:sz w:val="24"/>
              </w:rPr>
              <w:t>Проектное финансирование</w:t>
            </w:r>
          </w:p>
        </w:tc>
        <w:tc>
          <w:tcPr>
            <w:tcW w:w="1534" w:type="pct"/>
          </w:tcPr>
          <w:p w14:paraId="2A8CF453" w14:textId="77777777" w:rsidR="00381E2B" w:rsidRPr="008F6D5D" w:rsidRDefault="00381E2B" w:rsidP="00381E2B">
            <w:pPr>
              <w:keepNext/>
              <w:rPr>
                <w:rFonts w:ascii="Times New Roman" w:hAnsi="Times New Roman" w:cs="Times New Roman"/>
                <w:sz w:val="24"/>
              </w:rPr>
            </w:pPr>
            <w:r w:rsidRPr="008F6D5D">
              <w:rPr>
                <w:rFonts w:ascii="Times New Roman" w:hAnsi="Times New Roman" w:cs="Times New Roman"/>
                <w:sz w:val="24"/>
              </w:rPr>
              <w:t>Финансовые инструменты, применяемые при проектном финансировании за рубежом.</w:t>
            </w:r>
          </w:p>
          <w:p w14:paraId="037A88FA" w14:textId="7C85E7B2" w:rsidR="00381E2B" w:rsidRPr="008F6D5D" w:rsidRDefault="00381E2B" w:rsidP="00381E2B">
            <w:pPr>
              <w:autoSpaceDE w:val="0"/>
              <w:autoSpaceDN w:val="0"/>
              <w:adjustRightInd w:val="0"/>
              <w:rPr>
                <w:rFonts w:ascii="Times New Roman" w:eastAsia="TimesNewRomanPSMT" w:hAnsi="Times New Roman" w:cs="Times New Roman"/>
                <w:sz w:val="24"/>
              </w:rPr>
            </w:pPr>
            <w:r w:rsidRPr="008F6D5D">
              <w:rPr>
                <w:rFonts w:ascii="Times New Roman" w:hAnsi="Times New Roman" w:cs="Times New Roman"/>
                <w:sz w:val="24"/>
              </w:rPr>
              <w:t>Проектная компания в российском и зарубежном законодательстве</w:t>
            </w:r>
          </w:p>
        </w:tc>
        <w:tc>
          <w:tcPr>
            <w:tcW w:w="2236" w:type="pct"/>
          </w:tcPr>
          <w:p w14:paraId="381685CF" w14:textId="77777777" w:rsidR="00381E2B" w:rsidRPr="008F6D5D" w:rsidRDefault="00381E2B" w:rsidP="00381E2B">
            <w:pPr>
              <w:keepNext/>
              <w:rPr>
                <w:rFonts w:ascii="Times New Roman" w:hAnsi="Times New Roman" w:cs="Times New Roman"/>
                <w:sz w:val="24"/>
              </w:rPr>
            </w:pPr>
            <w:r w:rsidRPr="008F6D5D">
              <w:rPr>
                <w:rFonts w:ascii="Times New Roman" w:hAnsi="Times New Roman" w:cs="Times New Roman"/>
                <w:sz w:val="24"/>
              </w:rPr>
              <w:t>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финансирования. Анализ интернет-источников</w:t>
            </w:r>
          </w:p>
          <w:p w14:paraId="0EE58590" w14:textId="531830A3" w:rsidR="00381E2B" w:rsidRPr="008F6D5D" w:rsidRDefault="00381E2B" w:rsidP="00381E2B">
            <w:pPr>
              <w:autoSpaceDE w:val="0"/>
              <w:autoSpaceDN w:val="0"/>
              <w:adjustRightInd w:val="0"/>
              <w:rPr>
                <w:rFonts w:ascii="Times New Roman" w:eastAsia="TimesNewRomanPSMT" w:hAnsi="Times New Roman" w:cs="Times New Roman"/>
                <w:sz w:val="24"/>
              </w:rPr>
            </w:pPr>
            <w:r w:rsidRPr="008F6D5D">
              <w:rPr>
                <w:rFonts w:ascii="Times New Roman" w:hAnsi="Times New Roman" w:cs="Times New Roman"/>
                <w:sz w:val="24"/>
              </w:rPr>
              <w:t>Подготовка к решению кейс-</w:t>
            </w:r>
            <w:proofErr w:type="spellStart"/>
            <w:r w:rsidRPr="008F6D5D">
              <w:rPr>
                <w:rFonts w:ascii="Times New Roman" w:hAnsi="Times New Roman" w:cs="Times New Roman"/>
                <w:sz w:val="24"/>
              </w:rPr>
              <w:t>стади</w:t>
            </w:r>
            <w:proofErr w:type="spellEnd"/>
            <w:r w:rsidRPr="008F6D5D">
              <w:rPr>
                <w:rFonts w:ascii="Times New Roman" w:hAnsi="Times New Roman" w:cs="Times New Roman"/>
                <w:sz w:val="24"/>
              </w:rPr>
              <w:t>.</w:t>
            </w:r>
          </w:p>
        </w:tc>
      </w:tr>
      <w:tr w:rsidR="00381E2B" w:rsidRPr="008F6D5D" w14:paraId="73B280E5" w14:textId="77777777" w:rsidTr="006F4E64">
        <w:trPr>
          <w:trHeight w:val="299"/>
        </w:trPr>
        <w:tc>
          <w:tcPr>
            <w:tcW w:w="1230" w:type="pct"/>
            <w:vAlign w:val="center"/>
          </w:tcPr>
          <w:p w14:paraId="2C7F5678" w14:textId="661BA55F" w:rsidR="00381E2B" w:rsidRPr="008F6D5D" w:rsidRDefault="00381E2B" w:rsidP="00381E2B">
            <w:pPr>
              <w:rPr>
                <w:rFonts w:ascii="Times New Roman" w:hAnsi="Times New Roman" w:cs="Times New Roman"/>
                <w:sz w:val="24"/>
              </w:rPr>
            </w:pPr>
            <w:r w:rsidRPr="008F6D5D">
              <w:rPr>
                <w:rFonts w:ascii="Times New Roman" w:hAnsi="Times New Roman" w:cs="Times New Roman"/>
                <w:color w:val="000000"/>
                <w:sz w:val="24"/>
              </w:rPr>
              <w:lastRenderedPageBreak/>
              <w:t>Управление рисками при проектном финансировании. Сопровождение и мониторинг проекта.</w:t>
            </w:r>
          </w:p>
        </w:tc>
        <w:tc>
          <w:tcPr>
            <w:tcW w:w="1534" w:type="pct"/>
          </w:tcPr>
          <w:p w14:paraId="2C25093E" w14:textId="3BED9A5B" w:rsidR="00381E2B" w:rsidRPr="008F6D5D" w:rsidRDefault="00381E2B" w:rsidP="00381E2B">
            <w:pPr>
              <w:autoSpaceDE w:val="0"/>
              <w:autoSpaceDN w:val="0"/>
              <w:adjustRightInd w:val="0"/>
              <w:rPr>
                <w:rFonts w:ascii="Times New Roman" w:eastAsia="TimesNewRomanPSMT" w:hAnsi="Times New Roman" w:cs="Times New Roman"/>
                <w:sz w:val="24"/>
              </w:rPr>
            </w:pPr>
            <w:r w:rsidRPr="008F6D5D">
              <w:rPr>
                <w:rFonts w:ascii="Times New Roman" w:eastAsia="TimesNewRomanPSMT" w:hAnsi="Times New Roman" w:cs="Times New Roman"/>
                <w:sz w:val="24"/>
              </w:rPr>
              <w:t xml:space="preserve">Методы формирования и структурирования идеи проекта. Методики прототипирования. </w:t>
            </w:r>
          </w:p>
        </w:tc>
        <w:tc>
          <w:tcPr>
            <w:tcW w:w="2236" w:type="pct"/>
          </w:tcPr>
          <w:p w14:paraId="23E06C96" w14:textId="5ED6344E" w:rsidR="00381E2B" w:rsidRPr="008F6D5D" w:rsidRDefault="00381E2B" w:rsidP="00381E2B">
            <w:pPr>
              <w:autoSpaceDE w:val="0"/>
              <w:autoSpaceDN w:val="0"/>
              <w:adjustRightInd w:val="0"/>
              <w:rPr>
                <w:rFonts w:ascii="Times New Roman" w:eastAsia="TimesNewRomanPSMT" w:hAnsi="Times New Roman" w:cs="Times New Roman"/>
                <w:sz w:val="24"/>
              </w:rPr>
            </w:pPr>
            <w:r w:rsidRPr="008F6D5D">
              <w:rPr>
                <w:rFonts w:ascii="Times New Roman" w:hAnsi="Times New Roman" w:cs="Times New Roman"/>
                <w:sz w:val="24"/>
              </w:rPr>
              <w:t>Подбор, изучение  специализированных информационных источников для участия семинаре</w:t>
            </w:r>
          </w:p>
        </w:tc>
      </w:tr>
    </w:tbl>
    <w:p w14:paraId="7519450C" w14:textId="77777777" w:rsidR="002A063B" w:rsidRPr="008F6D5D" w:rsidRDefault="002A063B" w:rsidP="002A063B">
      <w:pPr>
        <w:rPr>
          <w:rFonts w:ascii="Times New Roman" w:hAnsi="Times New Roman" w:cs="Times New Roman"/>
          <w:sz w:val="16"/>
          <w:szCs w:val="16"/>
        </w:rPr>
      </w:pPr>
    </w:p>
    <w:p w14:paraId="12026F75" w14:textId="77777777" w:rsidR="00E66710" w:rsidRPr="008F6D5D"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5" w:name="_Toc506820530"/>
      <w:bookmarkStart w:id="16" w:name="_Toc117086560"/>
      <w:r w:rsidRPr="008F6D5D">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5"/>
      <w:bookmarkEnd w:id="16"/>
    </w:p>
    <w:p w14:paraId="0970A6C5" w14:textId="1DAD417A" w:rsidR="005A33E5" w:rsidRPr="008F6D5D" w:rsidRDefault="005A33E5" w:rsidP="00E001B4">
      <w:pPr>
        <w:tabs>
          <w:tab w:val="left" w:pos="567"/>
          <w:tab w:val="left" w:pos="851"/>
        </w:tabs>
        <w:spacing w:line="360" w:lineRule="auto"/>
        <w:jc w:val="both"/>
        <w:rPr>
          <w:rFonts w:ascii="Times New Roman" w:hAnsi="Times New Roman" w:cs="Times New Roman"/>
          <w:b/>
          <w:szCs w:val="28"/>
        </w:rPr>
      </w:pPr>
      <w:r w:rsidRPr="008F6D5D">
        <w:rPr>
          <w:rFonts w:ascii="Times New Roman" w:hAnsi="Times New Roman" w:cs="Times New Roman"/>
          <w:b/>
          <w:szCs w:val="28"/>
        </w:rPr>
        <w:t xml:space="preserve"> Перечень вопросов к контрольной работе</w:t>
      </w:r>
    </w:p>
    <w:p w14:paraId="1F29785F" w14:textId="7A2A810C" w:rsidR="00A66732" w:rsidRPr="008F6D5D" w:rsidRDefault="00A66732" w:rsidP="00E001B4">
      <w:pPr>
        <w:pStyle w:val="af"/>
        <w:numPr>
          <w:ilvl w:val="0"/>
          <w:numId w:val="13"/>
        </w:numPr>
        <w:tabs>
          <w:tab w:val="left" w:pos="567"/>
          <w:tab w:val="left" w:pos="851"/>
          <w:tab w:val="left" w:pos="993"/>
        </w:tabs>
        <w:spacing w:line="360" w:lineRule="auto"/>
        <w:ind w:left="0" w:firstLine="0"/>
        <w:contextualSpacing/>
        <w:jc w:val="both"/>
        <w:rPr>
          <w:sz w:val="28"/>
          <w:szCs w:val="28"/>
        </w:rPr>
      </w:pPr>
      <w:r w:rsidRPr="008F6D5D">
        <w:rPr>
          <w:sz w:val="28"/>
          <w:szCs w:val="28"/>
        </w:rPr>
        <w:t>Сравнительный анализ принципов проектного анализа и оценки проект</w:t>
      </w:r>
      <w:r w:rsidR="0060000C" w:rsidRPr="008F6D5D">
        <w:rPr>
          <w:sz w:val="28"/>
          <w:szCs w:val="28"/>
        </w:rPr>
        <w:t>а</w:t>
      </w:r>
      <w:r w:rsidRPr="008F6D5D">
        <w:rPr>
          <w:sz w:val="28"/>
          <w:szCs w:val="28"/>
        </w:rPr>
        <w:t xml:space="preserve"> за рубежом</w:t>
      </w:r>
    </w:p>
    <w:p w14:paraId="14FB93D4" w14:textId="77777777" w:rsidR="00A66732" w:rsidRPr="008F6D5D" w:rsidRDefault="00A66732" w:rsidP="00E001B4">
      <w:pPr>
        <w:pStyle w:val="af"/>
        <w:numPr>
          <w:ilvl w:val="0"/>
          <w:numId w:val="13"/>
        </w:numPr>
        <w:tabs>
          <w:tab w:val="left" w:pos="567"/>
          <w:tab w:val="left" w:pos="851"/>
          <w:tab w:val="left" w:pos="993"/>
        </w:tabs>
        <w:spacing w:line="360" w:lineRule="auto"/>
        <w:ind w:left="0" w:firstLine="0"/>
        <w:contextualSpacing/>
        <w:jc w:val="both"/>
        <w:rPr>
          <w:sz w:val="28"/>
          <w:szCs w:val="28"/>
        </w:rPr>
      </w:pPr>
      <w:bookmarkStart w:id="17" w:name="_Toc449706162"/>
      <w:r w:rsidRPr="008F6D5D">
        <w:rPr>
          <w:sz w:val="28"/>
          <w:szCs w:val="28"/>
        </w:rPr>
        <w:t>Этапы развития проектного финансирования в РФ</w:t>
      </w:r>
      <w:bookmarkEnd w:id="17"/>
    </w:p>
    <w:p w14:paraId="1262F227" w14:textId="77777777" w:rsidR="00A66732" w:rsidRPr="008F6D5D" w:rsidRDefault="00A66732" w:rsidP="00E001B4">
      <w:pPr>
        <w:pStyle w:val="af"/>
        <w:numPr>
          <w:ilvl w:val="0"/>
          <w:numId w:val="13"/>
        </w:numPr>
        <w:tabs>
          <w:tab w:val="left" w:pos="567"/>
          <w:tab w:val="left" w:pos="851"/>
          <w:tab w:val="left" w:pos="993"/>
        </w:tabs>
        <w:spacing w:line="360" w:lineRule="auto"/>
        <w:ind w:left="0" w:firstLine="0"/>
        <w:contextualSpacing/>
        <w:jc w:val="both"/>
        <w:rPr>
          <w:sz w:val="28"/>
          <w:szCs w:val="28"/>
        </w:rPr>
      </w:pPr>
      <w:bookmarkStart w:id="18" w:name="_Toc449706163"/>
      <w:r w:rsidRPr="008F6D5D">
        <w:rPr>
          <w:sz w:val="28"/>
          <w:szCs w:val="28"/>
        </w:rPr>
        <w:t>Формы господдержки развития проектного финансирования в РФ.</w:t>
      </w:r>
      <w:bookmarkEnd w:id="18"/>
    </w:p>
    <w:p w14:paraId="3BF50B94" w14:textId="6483F1A7" w:rsidR="00A66732" w:rsidRPr="008F6D5D" w:rsidRDefault="00A66732" w:rsidP="00E001B4">
      <w:pPr>
        <w:pStyle w:val="af"/>
        <w:numPr>
          <w:ilvl w:val="0"/>
          <w:numId w:val="13"/>
        </w:numPr>
        <w:tabs>
          <w:tab w:val="left" w:pos="567"/>
          <w:tab w:val="left" w:pos="851"/>
          <w:tab w:val="left" w:pos="993"/>
        </w:tabs>
        <w:spacing w:line="360" w:lineRule="auto"/>
        <w:ind w:left="0" w:firstLine="0"/>
        <w:contextualSpacing/>
        <w:jc w:val="both"/>
        <w:rPr>
          <w:sz w:val="28"/>
          <w:szCs w:val="28"/>
        </w:rPr>
      </w:pPr>
      <w:bookmarkStart w:id="19" w:name="_Toc449706165"/>
      <w:r w:rsidRPr="008F6D5D">
        <w:rPr>
          <w:sz w:val="28"/>
          <w:szCs w:val="28"/>
        </w:rPr>
        <w:t xml:space="preserve"> </w:t>
      </w:r>
      <w:bookmarkEnd w:id="19"/>
      <w:r w:rsidRPr="008F6D5D">
        <w:rPr>
          <w:sz w:val="28"/>
          <w:szCs w:val="28"/>
        </w:rPr>
        <w:t xml:space="preserve">Методология дизайн-мышления в проектной работе: теория и практика </w:t>
      </w:r>
    </w:p>
    <w:p w14:paraId="42CA0BB3" w14:textId="77777777" w:rsidR="00A66732" w:rsidRPr="008F6D5D" w:rsidRDefault="00A66732" w:rsidP="00E001B4">
      <w:pPr>
        <w:pStyle w:val="af"/>
        <w:numPr>
          <w:ilvl w:val="0"/>
          <w:numId w:val="13"/>
        </w:numPr>
        <w:tabs>
          <w:tab w:val="left" w:pos="567"/>
          <w:tab w:val="left" w:pos="851"/>
          <w:tab w:val="left" w:pos="993"/>
        </w:tabs>
        <w:spacing w:line="360" w:lineRule="auto"/>
        <w:ind w:left="0" w:firstLine="0"/>
        <w:contextualSpacing/>
        <w:jc w:val="both"/>
        <w:rPr>
          <w:sz w:val="28"/>
          <w:szCs w:val="28"/>
        </w:rPr>
      </w:pPr>
      <w:bookmarkStart w:id="20" w:name="_Toc449706166"/>
      <w:r w:rsidRPr="008F6D5D">
        <w:rPr>
          <w:sz w:val="28"/>
          <w:szCs w:val="28"/>
        </w:rPr>
        <w:t>Цели и задачи стоимостной оценки проекта на разных стадиях его жизненного цикла.</w:t>
      </w:r>
      <w:bookmarkEnd w:id="20"/>
    </w:p>
    <w:p w14:paraId="5C2FB12F" w14:textId="77777777" w:rsidR="00A66732" w:rsidRPr="008F6D5D" w:rsidRDefault="00A66732" w:rsidP="00E001B4">
      <w:pPr>
        <w:pStyle w:val="af"/>
        <w:numPr>
          <w:ilvl w:val="0"/>
          <w:numId w:val="13"/>
        </w:numPr>
        <w:tabs>
          <w:tab w:val="left" w:pos="567"/>
          <w:tab w:val="left" w:pos="851"/>
          <w:tab w:val="left" w:pos="993"/>
        </w:tabs>
        <w:spacing w:line="360" w:lineRule="auto"/>
        <w:ind w:left="0" w:firstLine="0"/>
        <w:contextualSpacing/>
        <w:jc w:val="both"/>
        <w:rPr>
          <w:sz w:val="28"/>
          <w:szCs w:val="28"/>
        </w:rPr>
      </w:pPr>
      <w:bookmarkStart w:id="21" w:name="_Toc449706167"/>
      <w:r w:rsidRPr="008F6D5D">
        <w:rPr>
          <w:sz w:val="28"/>
          <w:szCs w:val="28"/>
        </w:rPr>
        <w:t>Критерии принятия решений о выборе формы и инструментов финансирования проекта для разных участников проекта.</w:t>
      </w:r>
      <w:bookmarkEnd w:id="21"/>
    </w:p>
    <w:p w14:paraId="2CAD4C24" w14:textId="77777777" w:rsidR="00A66732" w:rsidRPr="008F6D5D" w:rsidRDefault="00A66732" w:rsidP="00E001B4">
      <w:pPr>
        <w:pStyle w:val="af"/>
        <w:numPr>
          <w:ilvl w:val="0"/>
          <w:numId w:val="13"/>
        </w:numPr>
        <w:tabs>
          <w:tab w:val="left" w:pos="567"/>
          <w:tab w:val="left" w:pos="851"/>
          <w:tab w:val="left" w:pos="993"/>
        </w:tabs>
        <w:spacing w:line="360" w:lineRule="auto"/>
        <w:ind w:left="0" w:firstLine="0"/>
        <w:contextualSpacing/>
        <w:jc w:val="both"/>
        <w:rPr>
          <w:sz w:val="28"/>
          <w:szCs w:val="28"/>
        </w:rPr>
      </w:pPr>
      <w:bookmarkStart w:id="22" w:name="_Toc449706168"/>
      <w:r w:rsidRPr="008F6D5D">
        <w:rPr>
          <w:sz w:val="28"/>
          <w:szCs w:val="28"/>
        </w:rPr>
        <w:t>Оценка доли акционера в уставном капитале проектной компании с учетом стоимости вносимого имущества и других факторов.</w:t>
      </w:r>
      <w:bookmarkEnd w:id="22"/>
      <w:r w:rsidRPr="008F6D5D">
        <w:rPr>
          <w:sz w:val="28"/>
          <w:szCs w:val="28"/>
        </w:rPr>
        <w:t xml:space="preserve">  </w:t>
      </w:r>
    </w:p>
    <w:p w14:paraId="0F4EC26B" w14:textId="77777777" w:rsidR="00A66732" w:rsidRPr="008F6D5D" w:rsidRDefault="00A66732" w:rsidP="00E001B4">
      <w:pPr>
        <w:pStyle w:val="af"/>
        <w:numPr>
          <w:ilvl w:val="0"/>
          <w:numId w:val="13"/>
        </w:numPr>
        <w:tabs>
          <w:tab w:val="left" w:pos="567"/>
          <w:tab w:val="left" w:pos="851"/>
          <w:tab w:val="left" w:pos="993"/>
        </w:tabs>
        <w:spacing w:line="360" w:lineRule="auto"/>
        <w:ind w:left="0" w:firstLine="0"/>
        <w:contextualSpacing/>
        <w:jc w:val="both"/>
        <w:rPr>
          <w:sz w:val="28"/>
          <w:szCs w:val="28"/>
        </w:rPr>
      </w:pPr>
      <w:r w:rsidRPr="008F6D5D">
        <w:rPr>
          <w:sz w:val="28"/>
          <w:szCs w:val="28"/>
        </w:rPr>
        <w:t xml:space="preserve">Роль синдицированного кредитования в сделках проектного финансирования.  </w:t>
      </w:r>
    </w:p>
    <w:p w14:paraId="5B854555" w14:textId="77777777" w:rsidR="00A66732" w:rsidRPr="008F6D5D" w:rsidRDefault="00A66732" w:rsidP="00E001B4">
      <w:pPr>
        <w:pStyle w:val="af"/>
        <w:numPr>
          <w:ilvl w:val="0"/>
          <w:numId w:val="13"/>
        </w:numPr>
        <w:tabs>
          <w:tab w:val="left" w:pos="567"/>
          <w:tab w:val="left" w:pos="851"/>
          <w:tab w:val="left" w:pos="993"/>
          <w:tab w:val="left" w:pos="1134"/>
        </w:tabs>
        <w:spacing w:line="360" w:lineRule="auto"/>
        <w:ind w:left="0" w:firstLine="0"/>
        <w:contextualSpacing/>
        <w:jc w:val="both"/>
        <w:rPr>
          <w:sz w:val="28"/>
          <w:szCs w:val="28"/>
        </w:rPr>
      </w:pPr>
      <w:r w:rsidRPr="008F6D5D">
        <w:rPr>
          <w:sz w:val="28"/>
          <w:szCs w:val="28"/>
        </w:rPr>
        <w:t xml:space="preserve">Основные методы дизайн-мышления при разработке проекта.  </w:t>
      </w:r>
    </w:p>
    <w:p w14:paraId="22C1AC24" w14:textId="77777777" w:rsidR="00A66732" w:rsidRPr="008F6D5D" w:rsidRDefault="00A66732" w:rsidP="00E001B4">
      <w:pPr>
        <w:pStyle w:val="af"/>
        <w:numPr>
          <w:ilvl w:val="0"/>
          <w:numId w:val="13"/>
        </w:numPr>
        <w:tabs>
          <w:tab w:val="left" w:pos="567"/>
          <w:tab w:val="left" w:pos="851"/>
          <w:tab w:val="left" w:pos="993"/>
          <w:tab w:val="left" w:pos="1134"/>
        </w:tabs>
        <w:spacing w:line="360" w:lineRule="auto"/>
        <w:ind w:left="0" w:firstLine="0"/>
        <w:contextualSpacing/>
        <w:jc w:val="both"/>
        <w:rPr>
          <w:sz w:val="28"/>
          <w:szCs w:val="28"/>
        </w:rPr>
      </w:pPr>
      <w:r w:rsidRPr="008F6D5D">
        <w:rPr>
          <w:sz w:val="28"/>
          <w:szCs w:val="28"/>
        </w:rPr>
        <w:t>Риски инвестиционного проекта: оценка и управление.</w:t>
      </w:r>
    </w:p>
    <w:p w14:paraId="7AF5A7E2" w14:textId="77777777" w:rsidR="00A66732" w:rsidRPr="008F6D5D" w:rsidRDefault="00A66732" w:rsidP="00E001B4">
      <w:pPr>
        <w:pStyle w:val="af"/>
        <w:numPr>
          <w:ilvl w:val="0"/>
          <w:numId w:val="13"/>
        </w:numPr>
        <w:tabs>
          <w:tab w:val="left" w:pos="567"/>
          <w:tab w:val="left" w:pos="851"/>
          <w:tab w:val="left" w:pos="993"/>
          <w:tab w:val="left" w:pos="1134"/>
        </w:tabs>
        <w:spacing w:line="360" w:lineRule="auto"/>
        <w:ind w:left="0" w:firstLine="0"/>
        <w:contextualSpacing/>
        <w:jc w:val="both"/>
        <w:rPr>
          <w:sz w:val="28"/>
          <w:szCs w:val="28"/>
        </w:rPr>
      </w:pPr>
      <w:r w:rsidRPr="008F6D5D">
        <w:rPr>
          <w:sz w:val="28"/>
          <w:szCs w:val="28"/>
        </w:rPr>
        <w:t>Особенности организации мониторинга инвестиционных проектов в банке.</w:t>
      </w:r>
    </w:p>
    <w:p w14:paraId="3D367BE4" w14:textId="0E7045CD" w:rsidR="00A66732" w:rsidRPr="008F6D5D" w:rsidRDefault="00A66732" w:rsidP="00E001B4">
      <w:pPr>
        <w:pStyle w:val="af"/>
        <w:numPr>
          <w:ilvl w:val="0"/>
          <w:numId w:val="13"/>
        </w:numPr>
        <w:tabs>
          <w:tab w:val="left" w:pos="567"/>
          <w:tab w:val="left" w:pos="851"/>
          <w:tab w:val="left" w:pos="993"/>
          <w:tab w:val="left" w:pos="1134"/>
        </w:tabs>
        <w:spacing w:line="360" w:lineRule="auto"/>
        <w:ind w:left="0" w:firstLine="0"/>
        <w:contextualSpacing/>
        <w:jc w:val="both"/>
        <w:rPr>
          <w:sz w:val="28"/>
          <w:szCs w:val="28"/>
        </w:rPr>
      </w:pPr>
      <w:r w:rsidRPr="008F6D5D">
        <w:rPr>
          <w:sz w:val="28"/>
          <w:szCs w:val="28"/>
        </w:rPr>
        <w:t xml:space="preserve">Современные стандарты по управлению проектами в компании. </w:t>
      </w:r>
    </w:p>
    <w:p w14:paraId="043286D8" w14:textId="4B270C5A" w:rsidR="00A66732" w:rsidRPr="008F6D5D" w:rsidRDefault="00A66732" w:rsidP="00E001B4">
      <w:pPr>
        <w:pStyle w:val="af"/>
        <w:numPr>
          <w:ilvl w:val="0"/>
          <w:numId w:val="13"/>
        </w:numPr>
        <w:tabs>
          <w:tab w:val="left" w:pos="567"/>
          <w:tab w:val="left" w:pos="851"/>
          <w:tab w:val="left" w:pos="993"/>
          <w:tab w:val="left" w:pos="1134"/>
        </w:tabs>
        <w:spacing w:line="360" w:lineRule="auto"/>
        <w:ind w:left="0" w:firstLine="0"/>
        <w:contextualSpacing/>
        <w:jc w:val="both"/>
        <w:rPr>
          <w:sz w:val="28"/>
          <w:szCs w:val="28"/>
        </w:rPr>
      </w:pPr>
      <w:r w:rsidRPr="008F6D5D">
        <w:rPr>
          <w:sz w:val="28"/>
          <w:szCs w:val="28"/>
        </w:rPr>
        <w:t xml:space="preserve">Современные стандарты по управлению рисками проекта </w:t>
      </w:r>
    </w:p>
    <w:p w14:paraId="6E3BBE28" w14:textId="77777777" w:rsidR="00A66732" w:rsidRPr="008F6D5D" w:rsidRDefault="00A66732" w:rsidP="00E001B4">
      <w:pPr>
        <w:pStyle w:val="af"/>
        <w:numPr>
          <w:ilvl w:val="0"/>
          <w:numId w:val="13"/>
        </w:numPr>
        <w:tabs>
          <w:tab w:val="left" w:pos="567"/>
          <w:tab w:val="left" w:pos="851"/>
          <w:tab w:val="left" w:pos="993"/>
          <w:tab w:val="left" w:pos="1134"/>
        </w:tabs>
        <w:spacing w:line="360" w:lineRule="auto"/>
        <w:ind w:left="0" w:firstLine="0"/>
        <w:contextualSpacing/>
        <w:jc w:val="both"/>
        <w:rPr>
          <w:sz w:val="28"/>
          <w:szCs w:val="28"/>
        </w:rPr>
      </w:pPr>
      <w:r w:rsidRPr="008F6D5D">
        <w:rPr>
          <w:sz w:val="28"/>
          <w:szCs w:val="28"/>
        </w:rPr>
        <w:t xml:space="preserve">Законодательная база проектного финансирования. </w:t>
      </w:r>
    </w:p>
    <w:p w14:paraId="04FAE6B1" w14:textId="77777777" w:rsidR="00A66732" w:rsidRPr="008F6D5D" w:rsidRDefault="00A66732" w:rsidP="00E001B4">
      <w:pPr>
        <w:pStyle w:val="af"/>
        <w:numPr>
          <w:ilvl w:val="0"/>
          <w:numId w:val="13"/>
        </w:numPr>
        <w:tabs>
          <w:tab w:val="left" w:pos="567"/>
          <w:tab w:val="left" w:pos="851"/>
          <w:tab w:val="left" w:pos="993"/>
          <w:tab w:val="left" w:pos="1134"/>
        </w:tabs>
        <w:spacing w:line="360" w:lineRule="auto"/>
        <w:ind w:left="0" w:firstLine="0"/>
        <w:contextualSpacing/>
        <w:jc w:val="both"/>
        <w:rPr>
          <w:sz w:val="28"/>
          <w:szCs w:val="28"/>
        </w:rPr>
      </w:pPr>
      <w:r w:rsidRPr="008F6D5D">
        <w:rPr>
          <w:sz w:val="28"/>
          <w:szCs w:val="28"/>
        </w:rPr>
        <w:t xml:space="preserve">Мониторинг эффективности инвестиционного проекта. </w:t>
      </w:r>
    </w:p>
    <w:p w14:paraId="2870C5FB" w14:textId="77777777" w:rsidR="00A66732" w:rsidRPr="008F6D5D" w:rsidRDefault="00A66732" w:rsidP="00E001B4">
      <w:pPr>
        <w:pStyle w:val="af"/>
        <w:numPr>
          <w:ilvl w:val="0"/>
          <w:numId w:val="13"/>
        </w:numPr>
        <w:tabs>
          <w:tab w:val="left" w:pos="567"/>
          <w:tab w:val="left" w:pos="851"/>
          <w:tab w:val="left" w:pos="993"/>
          <w:tab w:val="left" w:pos="1134"/>
        </w:tabs>
        <w:spacing w:line="360" w:lineRule="auto"/>
        <w:ind w:left="0" w:firstLine="0"/>
        <w:contextualSpacing/>
        <w:jc w:val="both"/>
        <w:rPr>
          <w:sz w:val="28"/>
          <w:szCs w:val="28"/>
        </w:rPr>
      </w:pPr>
      <w:r w:rsidRPr="008F6D5D">
        <w:rPr>
          <w:sz w:val="28"/>
          <w:szCs w:val="28"/>
        </w:rPr>
        <w:t xml:space="preserve">Особенности мониторинга хода реализации инвестиционного проекта. </w:t>
      </w:r>
    </w:p>
    <w:p w14:paraId="0967F213" w14:textId="77777777" w:rsidR="00A66732" w:rsidRPr="008F6D5D" w:rsidRDefault="00A66732" w:rsidP="00E001B4">
      <w:pPr>
        <w:pStyle w:val="af"/>
        <w:numPr>
          <w:ilvl w:val="0"/>
          <w:numId w:val="13"/>
        </w:numPr>
        <w:tabs>
          <w:tab w:val="left" w:pos="567"/>
          <w:tab w:val="left" w:pos="851"/>
          <w:tab w:val="left" w:pos="993"/>
          <w:tab w:val="left" w:pos="1134"/>
        </w:tabs>
        <w:spacing w:line="360" w:lineRule="auto"/>
        <w:ind w:left="0" w:firstLine="0"/>
        <w:contextualSpacing/>
        <w:jc w:val="both"/>
        <w:rPr>
          <w:sz w:val="28"/>
          <w:szCs w:val="28"/>
        </w:rPr>
      </w:pPr>
      <w:r w:rsidRPr="008F6D5D">
        <w:rPr>
          <w:sz w:val="28"/>
          <w:szCs w:val="28"/>
        </w:rPr>
        <w:t>Особенности финансового мониторинга при исполнении проектов.</w:t>
      </w:r>
    </w:p>
    <w:p w14:paraId="73BE65BE" w14:textId="77777777" w:rsidR="00A66732" w:rsidRPr="008F6D5D" w:rsidRDefault="00A66732" w:rsidP="00E001B4">
      <w:pPr>
        <w:pStyle w:val="af"/>
        <w:numPr>
          <w:ilvl w:val="0"/>
          <w:numId w:val="13"/>
        </w:numPr>
        <w:tabs>
          <w:tab w:val="left" w:pos="567"/>
          <w:tab w:val="left" w:pos="851"/>
          <w:tab w:val="left" w:pos="993"/>
          <w:tab w:val="left" w:pos="1134"/>
        </w:tabs>
        <w:spacing w:line="360" w:lineRule="auto"/>
        <w:ind w:left="0" w:firstLine="0"/>
        <w:contextualSpacing/>
        <w:jc w:val="both"/>
        <w:rPr>
          <w:sz w:val="28"/>
          <w:szCs w:val="28"/>
        </w:rPr>
      </w:pPr>
      <w:r w:rsidRPr="008F6D5D">
        <w:rPr>
          <w:sz w:val="28"/>
          <w:szCs w:val="28"/>
        </w:rPr>
        <w:t xml:space="preserve">Основные аспекты организации финансирования проектов. </w:t>
      </w:r>
    </w:p>
    <w:p w14:paraId="6A52159E" w14:textId="77777777" w:rsidR="00A66732" w:rsidRPr="008F6D5D" w:rsidRDefault="00A66732" w:rsidP="00E001B4">
      <w:pPr>
        <w:pStyle w:val="af"/>
        <w:numPr>
          <w:ilvl w:val="0"/>
          <w:numId w:val="13"/>
        </w:numPr>
        <w:tabs>
          <w:tab w:val="left" w:pos="567"/>
          <w:tab w:val="left" w:pos="851"/>
          <w:tab w:val="left" w:pos="993"/>
          <w:tab w:val="left" w:pos="1134"/>
        </w:tabs>
        <w:spacing w:line="360" w:lineRule="auto"/>
        <w:ind w:left="0" w:firstLine="0"/>
        <w:contextualSpacing/>
        <w:jc w:val="both"/>
        <w:rPr>
          <w:sz w:val="28"/>
          <w:szCs w:val="28"/>
        </w:rPr>
      </w:pPr>
      <w:r w:rsidRPr="008F6D5D">
        <w:rPr>
          <w:sz w:val="28"/>
          <w:szCs w:val="28"/>
        </w:rPr>
        <w:lastRenderedPageBreak/>
        <w:t xml:space="preserve">Маркетинг инвестиционного проекта. </w:t>
      </w:r>
    </w:p>
    <w:p w14:paraId="6A14484E" w14:textId="77777777" w:rsidR="00A66732" w:rsidRPr="008F6D5D" w:rsidRDefault="00A66732" w:rsidP="00E001B4">
      <w:pPr>
        <w:pStyle w:val="af"/>
        <w:numPr>
          <w:ilvl w:val="0"/>
          <w:numId w:val="13"/>
        </w:numPr>
        <w:tabs>
          <w:tab w:val="left" w:pos="567"/>
          <w:tab w:val="left" w:pos="851"/>
          <w:tab w:val="left" w:pos="993"/>
          <w:tab w:val="left" w:pos="1134"/>
        </w:tabs>
        <w:spacing w:line="360" w:lineRule="auto"/>
        <w:ind w:left="0" w:firstLine="0"/>
        <w:contextualSpacing/>
        <w:jc w:val="both"/>
        <w:rPr>
          <w:sz w:val="28"/>
          <w:szCs w:val="28"/>
        </w:rPr>
      </w:pPr>
      <w:r w:rsidRPr="008F6D5D">
        <w:rPr>
          <w:sz w:val="28"/>
          <w:szCs w:val="28"/>
        </w:rPr>
        <w:t xml:space="preserve">ГЧП как форма проектного финансирования. </w:t>
      </w:r>
    </w:p>
    <w:p w14:paraId="2D70D06F" w14:textId="77777777" w:rsidR="005A33E5" w:rsidRPr="008F6D5D" w:rsidRDefault="005A33E5" w:rsidP="005A33E5">
      <w:pPr>
        <w:spacing w:line="360" w:lineRule="auto"/>
        <w:ind w:firstLine="709"/>
        <w:jc w:val="both"/>
        <w:rPr>
          <w:rFonts w:ascii="Times New Roman" w:hAnsi="Times New Roman" w:cs="Times New Roman"/>
          <w:b/>
          <w:szCs w:val="28"/>
        </w:rPr>
      </w:pPr>
      <w:r w:rsidRPr="008F6D5D">
        <w:rPr>
          <w:rFonts w:ascii="Times New Roman" w:hAnsi="Times New Roman" w:cs="Times New Roman"/>
          <w:b/>
          <w:szCs w:val="28"/>
        </w:rPr>
        <w:t>Примеры заданий контрольных работ</w:t>
      </w:r>
    </w:p>
    <w:p w14:paraId="083E939E" w14:textId="77777777" w:rsidR="00586F67" w:rsidRPr="008F6D5D" w:rsidRDefault="00586F67" w:rsidP="00586F67">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8F6D5D">
        <w:rPr>
          <w:rFonts w:ascii="Times New Roman" w:hAnsi="Times New Roman" w:cs="Times New Roman"/>
          <w:b/>
          <w:szCs w:val="28"/>
        </w:rPr>
        <w:t>Задача 1. Р</w:t>
      </w:r>
      <w:r w:rsidRPr="008F6D5D">
        <w:rPr>
          <w:rFonts w:ascii="Times New Roman" w:hAnsi="Times New Roman" w:cs="Times New Roman"/>
          <w:szCs w:val="28"/>
        </w:rPr>
        <w:t xml:space="preserve">ассчитать (на конец каждого года) значения интервального коэффициента покрытия долга компании. Построить график погашения кредита (с процентами) из </w:t>
      </w:r>
      <w:proofErr w:type="gramStart"/>
      <w:r w:rsidRPr="008F6D5D">
        <w:rPr>
          <w:rFonts w:ascii="Times New Roman" w:hAnsi="Times New Roman" w:cs="Times New Roman"/>
          <w:szCs w:val="28"/>
        </w:rPr>
        <w:t>расчета  коэффициента</w:t>
      </w:r>
      <w:proofErr w:type="gramEnd"/>
      <w:r w:rsidRPr="008F6D5D">
        <w:rPr>
          <w:rFonts w:ascii="Times New Roman" w:hAnsi="Times New Roman" w:cs="Times New Roman"/>
          <w:szCs w:val="28"/>
        </w:rPr>
        <w:t xml:space="preserve"> покрытия </w:t>
      </w:r>
      <w:proofErr w:type="spellStart"/>
      <w:r w:rsidRPr="008F6D5D">
        <w:rPr>
          <w:rFonts w:ascii="Times New Roman" w:hAnsi="Times New Roman" w:cs="Times New Roman"/>
          <w:szCs w:val="28"/>
        </w:rPr>
        <w:t>DCRt</w:t>
      </w:r>
      <w:proofErr w:type="spellEnd"/>
      <w:r w:rsidRPr="008F6D5D">
        <w:rPr>
          <w:rFonts w:ascii="Times New Roman" w:hAnsi="Times New Roman" w:cs="Times New Roman"/>
          <w:szCs w:val="28"/>
        </w:rPr>
        <w:t xml:space="preserve"> = 1,2</w:t>
      </w:r>
    </w:p>
    <w:p w14:paraId="63B1B909" w14:textId="77777777" w:rsidR="00586F67" w:rsidRPr="008F6D5D" w:rsidRDefault="00586F67" w:rsidP="00586F67">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8F6D5D">
        <w:rPr>
          <w:rFonts w:ascii="Times New Roman" w:hAnsi="Times New Roman" w:cs="Times New Roman"/>
          <w:szCs w:val="28"/>
        </w:rPr>
        <w:t>Исходные данные: План инвестиций и денежный поток (FCF) проекта: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586F67" w:rsidRPr="008F6D5D" w14:paraId="56882830" w14:textId="77777777" w:rsidTr="00A76C93">
        <w:trPr>
          <w:jc w:val="right"/>
        </w:trPr>
        <w:tc>
          <w:tcPr>
            <w:tcW w:w="870" w:type="dxa"/>
            <w:shd w:val="clear" w:color="auto" w:fill="auto"/>
          </w:tcPr>
          <w:p w14:paraId="341487A8"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T</w:t>
            </w:r>
          </w:p>
        </w:tc>
        <w:tc>
          <w:tcPr>
            <w:tcW w:w="870" w:type="dxa"/>
            <w:shd w:val="clear" w:color="auto" w:fill="auto"/>
          </w:tcPr>
          <w:p w14:paraId="12A4F56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w:t>
            </w:r>
          </w:p>
        </w:tc>
        <w:tc>
          <w:tcPr>
            <w:tcW w:w="870" w:type="dxa"/>
            <w:shd w:val="clear" w:color="auto" w:fill="auto"/>
          </w:tcPr>
          <w:p w14:paraId="5D671AD3"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2</w:t>
            </w:r>
          </w:p>
        </w:tc>
        <w:tc>
          <w:tcPr>
            <w:tcW w:w="870" w:type="dxa"/>
            <w:shd w:val="clear" w:color="auto" w:fill="auto"/>
          </w:tcPr>
          <w:p w14:paraId="577D0983"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3</w:t>
            </w:r>
          </w:p>
        </w:tc>
        <w:tc>
          <w:tcPr>
            <w:tcW w:w="870" w:type="dxa"/>
            <w:shd w:val="clear" w:color="auto" w:fill="auto"/>
          </w:tcPr>
          <w:p w14:paraId="72E2BFE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4</w:t>
            </w:r>
          </w:p>
        </w:tc>
        <w:tc>
          <w:tcPr>
            <w:tcW w:w="870" w:type="dxa"/>
            <w:shd w:val="clear" w:color="auto" w:fill="auto"/>
          </w:tcPr>
          <w:p w14:paraId="7FE8EE89"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5</w:t>
            </w:r>
          </w:p>
        </w:tc>
        <w:tc>
          <w:tcPr>
            <w:tcW w:w="870" w:type="dxa"/>
            <w:shd w:val="clear" w:color="auto" w:fill="auto"/>
          </w:tcPr>
          <w:p w14:paraId="2613F415"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6</w:t>
            </w:r>
          </w:p>
        </w:tc>
        <w:tc>
          <w:tcPr>
            <w:tcW w:w="870" w:type="dxa"/>
            <w:shd w:val="clear" w:color="auto" w:fill="auto"/>
          </w:tcPr>
          <w:p w14:paraId="66879C46"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7</w:t>
            </w:r>
          </w:p>
        </w:tc>
        <w:tc>
          <w:tcPr>
            <w:tcW w:w="870" w:type="dxa"/>
            <w:shd w:val="clear" w:color="auto" w:fill="auto"/>
          </w:tcPr>
          <w:p w14:paraId="7B8310AD"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8</w:t>
            </w:r>
          </w:p>
        </w:tc>
        <w:tc>
          <w:tcPr>
            <w:tcW w:w="870" w:type="dxa"/>
            <w:shd w:val="clear" w:color="auto" w:fill="auto"/>
          </w:tcPr>
          <w:p w14:paraId="6E23C896"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9</w:t>
            </w:r>
          </w:p>
        </w:tc>
        <w:tc>
          <w:tcPr>
            <w:tcW w:w="871" w:type="dxa"/>
            <w:shd w:val="clear" w:color="auto" w:fill="auto"/>
          </w:tcPr>
          <w:p w14:paraId="6DD3198D"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w:t>
            </w:r>
          </w:p>
        </w:tc>
      </w:tr>
      <w:tr w:rsidR="00586F67" w:rsidRPr="008F6D5D" w14:paraId="7BC92D24" w14:textId="77777777" w:rsidTr="00A76C93">
        <w:trPr>
          <w:jc w:val="right"/>
        </w:trPr>
        <w:tc>
          <w:tcPr>
            <w:tcW w:w="870" w:type="dxa"/>
            <w:shd w:val="clear" w:color="auto" w:fill="auto"/>
          </w:tcPr>
          <w:p w14:paraId="407A9DEB"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Inv</w:t>
            </w:r>
          </w:p>
        </w:tc>
        <w:tc>
          <w:tcPr>
            <w:tcW w:w="870" w:type="dxa"/>
            <w:shd w:val="clear" w:color="auto" w:fill="auto"/>
          </w:tcPr>
          <w:p w14:paraId="3B090A1A"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w:t>
            </w:r>
          </w:p>
        </w:tc>
        <w:tc>
          <w:tcPr>
            <w:tcW w:w="870" w:type="dxa"/>
            <w:shd w:val="clear" w:color="auto" w:fill="auto"/>
          </w:tcPr>
          <w:p w14:paraId="64D55718"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50</w:t>
            </w:r>
          </w:p>
        </w:tc>
        <w:tc>
          <w:tcPr>
            <w:tcW w:w="870" w:type="dxa"/>
            <w:shd w:val="clear" w:color="auto" w:fill="auto"/>
          </w:tcPr>
          <w:p w14:paraId="677B10C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70" w:type="dxa"/>
            <w:shd w:val="clear" w:color="auto" w:fill="auto"/>
          </w:tcPr>
          <w:p w14:paraId="773F930F"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70" w:type="dxa"/>
            <w:shd w:val="clear" w:color="auto" w:fill="auto"/>
          </w:tcPr>
          <w:p w14:paraId="5CF98E73"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0" w:type="dxa"/>
            <w:shd w:val="clear" w:color="auto" w:fill="auto"/>
          </w:tcPr>
          <w:p w14:paraId="6CDAB01C"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70" w:type="dxa"/>
            <w:shd w:val="clear" w:color="auto" w:fill="auto"/>
          </w:tcPr>
          <w:p w14:paraId="1CA31650"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70" w:type="dxa"/>
            <w:shd w:val="clear" w:color="auto" w:fill="auto"/>
          </w:tcPr>
          <w:p w14:paraId="379BC385"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70" w:type="dxa"/>
            <w:shd w:val="clear" w:color="auto" w:fill="auto"/>
          </w:tcPr>
          <w:p w14:paraId="6DA8919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71" w:type="dxa"/>
            <w:shd w:val="clear" w:color="auto" w:fill="auto"/>
          </w:tcPr>
          <w:p w14:paraId="76E64A9C"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r>
      <w:tr w:rsidR="00586F67" w:rsidRPr="008F6D5D" w14:paraId="16492371" w14:textId="77777777" w:rsidTr="00A76C93">
        <w:trPr>
          <w:jc w:val="right"/>
        </w:trPr>
        <w:tc>
          <w:tcPr>
            <w:tcW w:w="870" w:type="dxa"/>
            <w:shd w:val="clear" w:color="auto" w:fill="auto"/>
          </w:tcPr>
          <w:p w14:paraId="6FD5C2A0"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 xml:space="preserve">FCF </w:t>
            </w:r>
          </w:p>
        </w:tc>
        <w:tc>
          <w:tcPr>
            <w:tcW w:w="870" w:type="dxa"/>
            <w:shd w:val="clear" w:color="auto" w:fill="auto"/>
          </w:tcPr>
          <w:p w14:paraId="76985A66"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- 10</w:t>
            </w:r>
          </w:p>
        </w:tc>
        <w:tc>
          <w:tcPr>
            <w:tcW w:w="870" w:type="dxa"/>
            <w:shd w:val="clear" w:color="auto" w:fill="auto"/>
          </w:tcPr>
          <w:p w14:paraId="4DD0F902"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-50</w:t>
            </w:r>
          </w:p>
        </w:tc>
        <w:tc>
          <w:tcPr>
            <w:tcW w:w="870" w:type="dxa"/>
            <w:shd w:val="clear" w:color="auto" w:fill="auto"/>
          </w:tcPr>
          <w:p w14:paraId="64EDA89A"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70" w:type="dxa"/>
            <w:shd w:val="clear" w:color="auto" w:fill="auto"/>
          </w:tcPr>
          <w:p w14:paraId="0C6A04D9"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70" w:type="dxa"/>
            <w:shd w:val="clear" w:color="auto" w:fill="auto"/>
          </w:tcPr>
          <w:p w14:paraId="5A48B7B2"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-90</w:t>
            </w:r>
          </w:p>
        </w:tc>
        <w:tc>
          <w:tcPr>
            <w:tcW w:w="870" w:type="dxa"/>
            <w:shd w:val="clear" w:color="auto" w:fill="auto"/>
          </w:tcPr>
          <w:p w14:paraId="32BC10B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0" w:type="dxa"/>
            <w:shd w:val="clear" w:color="auto" w:fill="auto"/>
          </w:tcPr>
          <w:p w14:paraId="73DA094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0" w:type="dxa"/>
            <w:shd w:val="clear" w:color="auto" w:fill="auto"/>
          </w:tcPr>
          <w:p w14:paraId="0EA2EFF8"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0" w:type="dxa"/>
            <w:shd w:val="clear" w:color="auto" w:fill="auto"/>
          </w:tcPr>
          <w:p w14:paraId="1BDCA449"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1" w:type="dxa"/>
            <w:shd w:val="clear" w:color="auto" w:fill="auto"/>
          </w:tcPr>
          <w:p w14:paraId="7A9737EB"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lang w:val="en-US"/>
              </w:rPr>
              <w:t>100</w:t>
            </w:r>
            <w:r w:rsidRPr="008F6D5D">
              <w:rPr>
                <w:rFonts w:ascii="Times New Roman" w:hAnsi="Times New Roman" w:cs="Times New Roman"/>
                <w:sz w:val="24"/>
              </w:rPr>
              <w:t>…</w:t>
            </w:r>
          </w:p>
        </w:tc>
      </w:tr>
    </w:tbl>
    <w:p w14:paraId="0EE15D47" w14:textId="77777777" w:rsidR="00586F67" w:rsidRPr="008F6D5D" w:rsidRDefault="00586F67" w:rsidP="00586F67">
      <w:pPr>
        <w:jc w:val="both"/>
        <w:rPr>
          <w:b/>
          <w:sz w:val="24"/>
        </w:rPr>
      </w:pPr>
    </w:p>
    <w:p w14:paraId="76C41B3F" w14:textId="77777777" w:rsidR="00586F67" w:rsidRPr="008F6D5D"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8F6D5D">
        <w:rPr>
          <w:rFonts w:ascii="Times New Roman" w:hAnsi="Times New Roman" w:cs="Times New Roman"/>
          <w:szCs w:val="28"/>
        </w:rPr>
        <w:t>Параметры кредита: ставка 15%, начисление и выплата процентов – ежегодно с 6 года (все выплаты – в конце периода)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829"/>
        <w:gridCol w:w="722"/>
        <w:gridCol w:w="800"/>
        <w:gridCol w:w="800"/>
        <w:gridCol w:w="779"/>
        <w:gridCol w:w="779"/>
        <w:gridCol w:w="800"/>
        <w:gridCol w:w="800"/>
        <w:gridCol w:w="800"/>
        <w:gridCol w:w="886"/>
      </w:tblGrid>
      <w:tr w:rsidR="00586F67" w:rsidRPr="008F6D5D" w14:paraId="56468E4B" w14:textId="77777777" w:rsidTr="00A76C93">
        <w:trPr>
          <w:jc w:val="right"/>
        </w:trPr>
        <w:tc>
          <w:tcPr>
            <w:tcW w:w="1576" w:type="dxa"/>
            <w:shd w:val="clear" w:color="auto" w:fill="auto"/>
          </w:tcPr>
          <w:p w14:paraId="5C56316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T</w:t>
            </w:r>
          </w:p>
        </w:tc>
        <w:tc>
          <w:tcPr>
            <w:tcW w:w="829" w:type="dxa"/>
            <w:shd w:val="clear" w:color="auto" w:fill="auto"/>
          </w:tcPr>
          <w:p w14:paraId="71B21D73"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w:t>
            </w:r>
          </w:p>
        </w:tc>
        <w:tc>
          <w:tcPr>
            <w:tcW w:w="722" w:type="dxa"/>
            <w:shd w:val="clear" w:color="auto" w:fill="auto"/>
          </w:tcPr>
          <w:p w14:paraId="5920A73B"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2</w:t>
            </w:r>
          </w:p>
        </w:tc>
        <w:tc>
          <w:tcPr>
            <w:tcW w:w="800" w:type="dxa"/>
            <w:shd w:val="clear" w:color="auto" w:fill="auto"/>
          </w:tcPr>
          <w:p w14:paraId="54BC7659"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3</w:t>
            </w:r>
          </w:p>
        </w:tc>
        <w:tc>
          <w:tcPr>
            <w:tcW w:w="800" w:type="dxa"/>
            <w:shd w:val="clear" w:color="auto" w:fill="auto"/>
          </w:tcPr>
          <w:p w14:paraId="5D150E18"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4</w:t>
            </w:r>
          </w:p>
        </w:tc>
        <w:tc>
          <w:tcPr>
            <w:tcW w:w="779" w:type="dxa"/>
            <w:shd w:val="clear" w:color="auto" w:fill="auto"/>
          </w:tcPr>
          <w:p w14:paraId="0BCA9FCA"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5</w:t>
            </w:r>
          </w:p>
        </w:tc>
        <w:tc>
          <w:tcPr>
            <w:tcW w:w="779" w:type="dxa"/>
            <w:shd w:val="clear" w:color="auto" w:fill="auto"/>
          </w:tcPr>
          <w:p w14:paraId="7760BF8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6</w:t>
            </w:r>
          </w:p>
        </w:tc>
        <w:tc>
          <w:tcPr>
            <w:tcW w:w="800" w:type="dxa"/>
            <w:shd w:val="clear" w:color="auto" w:fill="auto"/>
          </w:tcPr>
          <w:p w14:paraId="55A09241"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7</w:t>
            </w:r>
          </w:p>
        </w:tc>
        <w:tc>
          <w:tcPr>
            <w:tcW w:w="800" w:type="dxa"/>
            <w:shd w:val="clear" w:color="auto" w:fill="auto"/>
          </w:tcPr>
          <w:p w14:paraId="0C17BD54"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8</w:t>
            </w:r>
          </w:p>
        </w:tc>
        <w:tc>
          <w:tcPr>
            <w:tcW w:w="800" w:type="dxa"/>
            <w:shd w:val="clear" w:color="auto" w:fill="auto"/>
          </w:tcPr>
          <w:p w14:paraId="05C700B5"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9</w:t>
            </w:r>
          </w:p>
        </w:tc>
        <w:tc>
          <w:tcPr>
            <w:tcW w:w="886" w:type="dxa"/>
            <w:shd w:val="clear" w:color="auto" w:fill="auto"/>
          </w:tcPr>
          <w:p w14:paraId="3E72D44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w:t>
            </w:r>
          </w:p>
        </w:tc>
      </w:tr>
      <w:tr w:rsidR="00586F67" w:rsidRPr="008F6D5D" w14:paraId="5C56F176" w14:textId="77777777" w:rsidTr="00A76C93">
        <w:trPr>
          <w:jc w:val="right"/>
        </w:trPr>
        <w:tc>
          <w:tcPr>
            <w:tcW w:w="1576" w:type="dxa"/>
            <w:shd w:val="clear" w:color="auto" w:fill="auto"/>
          </w:tcPr>
          <w:p w14:paraId="6BCDBFAA"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выдача</w:t>
            </w:r>
          </w:p>
        </w:tc>
        <w:tc>
          <w:tcPr>
            <w:tcW w:w="829" w:type="dxa"/>
            <w:shd w:val="clear" w:color="auto" w:fill="auto"/>
          </w:tcPr>
          <w:p w14:paraId="4F3ED697"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115</w:t>
            </w:r>
          </w:p>
        </w:tc>
        <w:tc>
          <w:tcPr>
            <w:tcW w:w="722" w:type="dxa"/>
            <w:shd w:val="clear" w:color="auto" w:fill="auto"/>
          </w:tcPr>
          <w:p w14:paraId="38BB462F"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115</w:t>
            </w:r>
          </w:p>
        </w:tc>
        <w:tc>
          <w:tcPr>
            <w:tcW w:w="800" w:type="dxa"/>
            <w:shd w:val="clear" w:color="auto" w:fill="auto"/>
          </w:tcPr>
          <w:p w14:paraId="03803F10"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115</w:t>
            </w:r>
          </w:p>
        </w:tc>
        <w:tc>
          <w:tcPr>
            <w:tcW w:w="800" w:type="dxa"/>
            <w:shd w:val="clear" w:color="auto" w:fill="auto"/>
          </w:tcPr>
          <w:p w14:paraId="69FFEEF3"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115</w:t>
            </w:r>
          </w:p>
        </w:tc>
        <w:tc>
          <w:tcPr>
            <w:tcW w:w="779" w:type="dxa"/>
            <w:shd w:val="clear" w:color="auto" w:fill="auto"/>
          </w:tcPr>
          <w:p w14:paraId="1A7ECB94"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w:t>
            </w:r>
          </w:p>
        </w:tc>
        <w:tc>
          <w:tcPr>
            <w:tcW w:w="779" w:type="dxa"/>
            <w:shd w:val="clear" w:color="auto" w:fill="auto"/>
          </w:tcPr>
          <w:p w14:paraId="0D54A471"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00" w:type="dxa"/>
            <w:shd w:val="clear" w:color="auto" w:fill="auto"/>
          </w:tcPr>
          <w:p w14:paraId="033534F5"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00" w:type="dxa"/>
            <w:shd w:val="clear" w:color="auto" w:fill="auto"/>
          </w:tcPr>
          <w:p w14:paraId="2B3D4D6F"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00" w:type="dxa"/>
            <w:shd w:val="clear" w:color="auto" w:fill="auto"/>
          </w:tcPr>
          <w:p w14:paraId="69D0582B"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86" w:type="dxa"/>
            <w:shd w:val="clear" w:color="auto" w:fill="auto"/>
          </w:tcPr>
          <w:p w14:paraId="78D346FB"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r>
      <w:tr w:rsidR="00586F67" w:rsidRPr="008F6D5D" w14:paraId="67CD53F8" w14:textId="77777777" w:rsidTr="00A76C93">
        <w:trPr>
          <w:jc w:val="right"/>
        </w:trPr>
        <w:tc>
          <w:tcPr>
            <w:tcW w:w="1576" w:type="dxa"/>
            <w:shd w:val="clear" w:color="auto" w:fill="auto"/>
          </w:tcPr>
          <w:p w14:paraId="0E7A1376"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rPr>
              <w:t>погашение</w:t>
            </w:r>
            <w:r w:rsidRPr="008F6D5D">
              <w:rPr>
                <w:rFonts w:ascii="Times New Roman" w:hAnsi="Times New Roman" w:cs="Times New Roman"/>
                <w:sz w:val="24"/>
                <w:lang w:val="en-US"/>
              </w:rPr>
              <w:t xml:space="preserve"> </w:t>
            </w:r>
          </w:p>
        </w:tc>
        <w:tc>
          <w:tcPr>
            <w:tcW w:w="829" w:type="dxa"/>
            <w:shd w:val="clear" w:color="auto" w:fill="auto"/>
          </w:tcPr>
          <w:p w14:paraId="7C49564D" w14:textId="77777777" w:rsidR="00586F67" w:rsidRPr="008F6D5D" w:rsidRDefault="00586F67" w:rsidP="00A76C93">
            <w:pPr>
              <w:jc w:val="both"/>
              <w:rPr>
                <w:rFonts w:ascii="Times New Roman" w:hAnsi="Times New Roman" w:cs="Times New Roman"/>
                <w:sz w:val="24"/>
                <w:lang w:val="en-US"/>
              </w:rPr>
            </w:pPr>
          </w:p>
        </w:tc>
        <w:tc>
          <w:tcPr>
            <w:tcW w:w="722" w:type="dxa"/>
            <w:shd w:val="clear" w:color="auto" w:fill="auto"/>
          </w:tcPr>
          <w:p w14:paraId="2480D045" w14:textId="77777777" w:rsidR="00586F67" w:rsidRPr="008F6D5D" w:rsidRDefault="00586F67" w:rsidP="00A76C93">
            <w:pPr>
              <w:jc w:val="both"/>
              <w:rPr>
                <w:rFonts w:ascii="Times New Roman" w:hAnsi="Times New Roman" w:cs="Times New Roman"/>
                <w:sz w:val="24"/>
                <w:lang w:val="en-US"/>
              </w:rPr>
            </w:pPr>
          </w:p>
        </w:tc>
        <w:tc>
          <w:tcPr>
            <w:tcW w:w="800" w:type="dxa"/>
            <w:shd w:val="clear" w:color="auto" w:fill="auto"/>
          </w:tcPr>
          <w:p w14:paraId="7CC2AA20" w14:textId="77777777" w:rsidR="00586F67" w:rsidRPr="008F6D5D" w:rsidRDefault="00586F67" w:rsidP="00A76C93">
            <w:pPr>
              <w:jc w:val="both"/>
              <w:rPr>
                <w:rFonts w:ascii="Times New Roman" w:hAnsi="Times New Roman" w:cs="Times New Roman"/>
                <w:sz w:val="24"/>
                <w:lang w:val="en-US"/>
              </w:rPr>
            </w:pPr>
          </w:p>
        </w:tc>
        <w:tc>
          <w:tcPr>
            <w:tcW w:w="800" w:type="dxa"/>
            <w:shd w:val="clear" w:color="auto" w:fill="auto"/>
          </w:tcPr>
          <w:p w14:paraId="53057D44" w14:textId="77777777" w:rsidR="00586F67" w:rsidRPr="008F6D5D" w:rsidRDefault="00586F67" w:rsidP="00A76C93">
            <w:pPr>
              <w:jc w:val="both"/>
              <w:rPr>
                <w:rFonts w:ascii="Times New Roman" w:hAnsi="Times New Roman" w:cs="Times New Roman"/>
                <w:sz w:val="24"/>
                <w:lang w:val="en-US"/>
              </w:rPr>
            </w:pPr>
          </w:p>
        </w:tc>
        <w:tc>
          <w:tcPr>
            <w:tcW w:w="779" w:type="dxa"/>
            <w:shd w:val="clear" w:color="auto" w:fill="auto"/>
          </w:tcPr>
          <w:p w14:paraId="14A38C6C" w14:textId="77777777" w:rsidR="00586F67" w:rsidRPr="008F6D5D" w:rsidRDefault="00586F67" w:rsidP="00A76C93">
            <w:pPr>
              <w:jc w:val="both"/>
              <w:rPr>
                <w:rFonts w:ascii="Times New Roman" w:hAnsi="Times New Roman" w:cs="Times New Roman"/>
                <w:sz w:val="24"/>
                <w:lang w:val="en-US"/>
              </w:rPr>
            </w:pPr>
          </w:p>
        </w:tc>
        <w:tc>
          <w:tcPr>
            <w:tcW w:w="779" w:type="dxa"/>
            <w:shd w:val="clear" w:color="auto" w:fill="auto"/>
          </w:tcPr>
          <w:p w14:paraId="614EC23B" w14:textId="77777777" w:rsidR="00586F67" w:rsidRPr="008F6D5D" w:rsidRDefault="00586F67" w:rsidP="00A76C93">
            <w:pPr>
              <w:jc w:val="both"/>
              <w:rPr>
                <w:rFonts w:ascii="Times New Roman" w:hAnsi="Times New Roman" w:cs="Times New Roman"/>
                <w:sz w:val="24"/>
                <w:lang w:val="en-US"/>
              </w:rPr>
            </w:pPr>
          </w:p>
        </w:tc>
        <w:tc>
          <w:tcPr>
            <w:tcW w:w="800" w:type="dxa"/>
            <w:shd w:val="clear" w:color="auto" w:fill="auto"/>
          </w:tcPr>
          <w:p w14:paraId="257E37B6"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115</w:t>
            </w:r>
          </w:p>
        </w:tc>
        <w:tc>
          <w:tcPr>
            <w:tcW w:w="800" w:type="dxa"/>
            <w:shd w:val="clear" w:color="auto" w:fill="auto"/>
          </w:tcPr>
          <w:p w14:paraId="762C18A1"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115</w:t>
            </w:r>
          </w:p>
        </w:tc>
        <w:tc>
          <w:tcPr>
            <w:tcW w:w="800" w:type="dxa"/>
            <w:shd w:val="clear" w:color="auto" w:fill="auto"/>
          </w:tcPr>
          <w:p w14:paraId="14B9DEB0"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115</w:t>
            </w:r>
          </w:p>
        </w:tc>
        <w:tc>
          <w:tcPr>
            <w:tcW w:w="886" w:type="dxa"/>
            <w:shd w:val="clear" w:color="auto" w:fill="auto"/>
          </w:tcPr>
          <w:p w14:paraId="39A0C5B4"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115</w:t>
            </w:r>
          </w:p>
        </w:tc>
      </w:tr>
    </w:tbl>
    <w:p w14:paraId="4B1B392B" w14:textId="77777777" w:rsidR="00586F67" w:rsidRPr="008F6D5D" w:rsidRDefault="00586F67" w:rsidP="00586F67"/>
    <w:p w14:paraId="6E6D0BEC" w14:textId="77777777" w:rsidR="00586F67" w:rsidRPr="008F6D5D"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8F6D5D">
        <w:rPr>
          <w:rFonts w:ascii="Times New Roman" w:hAnsi="Times New Roman" w:cs="Times New Roman"/>
          <w:b/>
          <w:szCs w:val="28"/>
        </w:rPr>
        <w:t>Задача 2.</w:t>
      </w:r>
      <w:r w:rsidRPr="008F6D5D">
        <w:rPr>
          <w:rFonts w:ascii="Times New Roman" w:hAnsi="Times New Roman" w:cs="Times New Roman"/>
          <w:szCs w:val="28"/>
        </w:rPr>
        <w:t xml:space="preserve"> Эффективна ли для акционеров проектной компании приведенная схема финансирования проекта?</w:t>
      </w:r>
    </w:p>
    <w:p w14:paraId="686F4CC0" w14:textId="77777777" w:rsidR="00586F67" w:rsidRPr="008F6D5D"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8F6D5D">
        <w:rPr>
          <w:rFonts w:ascii="Times New Roman" w:hAnsi="Times New Roman" w:cs="Times New Roman"/>
          <w:szCs w:val="28"/>
        </w:rPr>
        <w:t xml:space="preserve">   Исходные данные: </w:t>
      </w:r>
    </w:p>
    <w:p w14:paraId="10E050DF" w14:textId="77777777" w:rsidR="00586F67" w:rsidRPr="008F6D5D" w:rsidRDefault="00586F67">
      <w:pPr>
        <w:numPr>
          <w:ilvl w:val="0"/>
          <w:numId w:val="14"/>
        </w:numPr>
        <w:tabs>
          <w:tab w:val="left" w:pos="993"/>
        </w:tabs>
        <w:spacing w:line="360" w:lineRule="auto"/>
        <w:ind w:left="0" w:firstLine="709"/>
        <w:jc w:val="both"/>
        <w:rPr>
          <w:rFonts w:ascii="Times New Roman" w:hAnsi="Times New Roman" w:cs="Times New Roman"/>
          <w:b/>
          <w:szCs w:val="28"/>
        </w:rPr>
      </w:pPr>
      <w:r w:rsidRPr="008F6D5D">
        <w:rPr>
          <w:rFonts w:ascii="Times New Roman" w:hAnsi="Times New Roman" w:cs="Times New Roman"/>
          <w:szCs w:val="28"/>
        </w:rPr>
        <w:t xml:space="preserve">Пассивы Банка в </w:t>
      </w:r>
      <w:r w:rsidRPr="008F6D5D">
        <w:rPr>
          <w:rFonts w:ascii="Times New Roman" w:hAnsi="Times New Roman" w:cs="Times New Roman"/>
          <w:szCs w:val="28"/>
          <w:lang w:val="en-US"/>
        </w:rPr>
        <w:t>t</w:t>
      </w:r>
      <w:r w:rsidRPr="008F6D5D">
        <w:rPr>
          <w:rFonts w:ascii="Times New Roman" w:hAnsi="Times New Roman" w:cs="Times New Roman"/>
          <w:szCs w:val="28"/>
        </w:rPr>
        <w:t>=0</w:t>
      </w:r>
      <w:r w:rsidRPr="008F6D5D">
        <w:rPr>
          <w:rFonts w:ascii="Times New Roman" w:hAnsi="Times New Roman" w:cs="Times New Roman"/>
          <w:b/>
          <w:szCs w:val="28"/>
        </w:rPr>
        <w:t xml:space="preserve">: Е=100, </w:t>
      </w:r>
      <w:r w:rsidRPr="008F6D5D">
        <w:rPr>
          <w:rFonts w:ascii="Times New Roman" w:hAnsi="Times New Roman" w:cs="Times New Roman"/>
          <w:b/>
          <w:szCs w:val="28"/>
          <w:lang w:val="en-US"/>
        </w:rPr>
        <w:t>D</w:t>
      </w:r>
      <w:r w:rsidRPr="008F6D5D">
        <w:rPr>
          <w:rFonts w:ascii="Times New Roman" w:hAnsi="Times New Roman" w:cs="Times New Roman"/>
          <w:b/>
          <w:szCs w:val="28"/>
        </w:rPr>
        <w:t xml:space="preserve">= </w:t>
      </w:r>
      <w:proofErr w:type="gramStart"/>
      <w:r w:rsidRPr="008F6D5D">
        <w:rPr>
          <w:rFonts w:ascii="Times New Roman" w:hAnsi="Times New Roman" w:cs="Times New Roman"/>
          <w:b/>
          <w:szCs w:val="28"/>
        </w:rPr>
        <w:t xml:space="preserve">700;   </w:t>
      </w:r>
      <w:proofErr w:type="gramEnd"/>
      <w:r w:rsidRPr="008F6D5D">
        <w:rPr>
          <w:rFonts w:ascii="Times New Roman" w:hAnsi="Times New Roman" w:cs="Times New Roman"/>
          <w:b/>
          <w:szCs w:val="28"/>
        </w:rPr>
        <w:t xml:space="preserve">    </w:t>
      </w:r>
      <w:r w:rsidRPr="008F6D5D">
        <w:rPr>
          <w:rFonts w:ascii="Times New Roman" w:hAnsi="Times New Roman" w:cs="Times New Roman"/>
          <w:b/>
          <w:szCs w:val="28"/>
          <w:lang w:val="en-US"/>
        </w:rPr>
        <w:t>k</w:t>
      </w:r>
      <w:r w:rsidRPr="008F6D5D">
        <w:rPr>
          <w:rFonts w:ascii="Times New Roman" w:hAnsi="Times New Roman" w:cs="Times New Roman"/>
          <w:b/>
          <w:szCs w:val="28"/>
        </w:rPr>
        <w:t xml:space="preserve"> </w:t>
      </w:r>
      <w:r w:rsidRPr="008F6D5D">
        <w:rPr>
          <w:rFonts w:ascii="Times New Roman" w:hAnsi="Times New Roman" w:cs="Times New Roman"/>
          <w:b/>
          <w:szCs w:val="28"/>
          <w:vertAlign w:val="subscript"/>
          <w:lang w:val="en-US"/>
        </w:rPr>
        <w:t>e</w:t>
      </w:r>
      <w:r w:rsidRPr="008F6D5D">
        <w:rPr>
          <w:rFonts w:ascii="Times New Roman" w:hAnsi="Times New Roman" w:cs="Times New Roman"/>
          <w:b/>
          <w:szCs w:val="28"/>
          <w:vertAlign w:val="subscript"/>
        </w:rPr>
        <w:t xml:space="preserve"> </w:t>
      </w:r>
      <w:r w:rsidRPr="008F6D5D">
        <w:rPr>
          <w:rFonts w:ascii="Times New Roman" w:hAnsi="Times New Roman" w:cs="Times New Roman"/>
          <w:b/>
          <w:szCs w:val="28"/>
        </w:rPr>
        <w:t xml:space="preserve">=5%; </w:t>
      </w:r>
      <w:r w:rsidRPr="008F6D5D">
        <w:rPr>
          <w:rFonts w:ascii="Times New Roman" w:hAnsi="Times New Roman" w:cs="Times New Roman"/>
          <w:b/>
          <w:szCs w:val="28"/>
          <w:lang w:val="en-US"/>
        </w:rPr>
        <w:t>k</w:t>
      </w:r>
      <w:r w:rsidRPr="008F6D5D">
        <w:rPr>
          <w:rFonts w:ascii="Times New Roman" w:hAnsi="Times New Roman" w:cs="Times New Roman"/>
          <w:b/>
          <w:szCs w:val="28"/>
        </w:rPr>
        <w:t xml:space="preserve"> </w:t>
      </w:r>
      <w:r w:rsidRPr="008F6D5D">
        <w:rPr>
          <w:rFonts w:ascii="Times New Roman" w:hAnsi="Times New Roman" w:cs="Times New Roman"/>
          <w:b/>
          <w:szCs w:val="28"/>
          <w:vertAlign w:val="subscript"/>
          <w:lang w:val="en-US"/>
        </w:rPr>
        <w:t>d</w:t>
      </w:r>
      <w:r w:rsidRPr="008F6D5D">
        <w:rPr>
          <w:rFonts w:ascii="Times New Roman" w:hAnsi="Times New Roman" w:cs="Times New Roman"/>
          <w:b/>
          <w:szCs w:val="28"/>
          <w:vertAlign w:val="subscript"/>
        </w:rPr>
        <w:t xml:space="preserve"> </w:t>
      </w:r>
      <w:r w:rsidRPr="008F6D5D">
        <w:rPr>
          <w:rFonts w:ascii="Times New Roman" w:hAnsi="Times New Roman" w:cs="Times New Roman"/>
          <w:b/>
          <w:szCs w:val="28"/>
        </w:rPr>
        <w:t>=10%.</w:t>
      </w:r>
    </w:p>
    <w:p w14:paraId="088B3CCD" w14:textId="77777777" w:rsidR="00586F67" w:rsidRPr="008F6D5D" w:rsidRDefault="00586F67">
      <w:pPr>
        <w:numPr>
          <w:ilvl w:val="0"/>
          <w:numId w:val="14"/>
        </w:numPr>
        <w:tabs>
          <w:tab w:val="left" w:pos="993"/>
        </w:tabs>
        <w:spacing w:line="360" w:lineRule="auto"/>
        <w:ind w:left="0" w:firstLine="709"/>
        <w:jc w:val="both"/>
        <w:rPr>
          <w:rFonts w:ascii="Times New Roman" w:hAnsi="Times New Roman" w:cs="Times New Roman"/>
          <w:b/>
          <w:szCs w:val="28"/>
        </w:rPr>
      </w:pPr>
      <w:r w:rsidRPr="008F6D5D">
        <w:rPr>
          <w:rFonts w:ascii="Times New Roman" w:hAnsi="Times New Roman" w:cs="Times New Roman"/>
          <w:szCs w:val="28"/>
        </w:rPr>
        <w:t>План инвестиций и денежный поток</w:t>
      </w:r>
      <w:r w:rsidRPr="008F6D5D">
        <w:rPr>
          <w:rFonts w:ascii="Times New Roman" w:hAnsi="Times New Roman" w:cs="Times New Roman"/>
          <w:b/>
          <w:szCs w:val="28"/>
        </w:rPr>
        <w:t xml:space="preserve"> (</w:t>
      </w:r>
      <w:r w:rsidRPr="008F6D5D">
        <w:rPr>
          <w:rFonts w:ascii="Times New Roman" w:hAnsi="Times New Roman" w:cs="Times New Roman"/>
          <w:b/>
          <w:szCs w:val="28"/>
          <w:lang w:val="en-US"/>
        </w:rPr>
        <w:t>FCF</w:t>
      </w:r>
      <w:r w:rsidRPr="008F6D5D">
        <w:rPr>
          <w:rFonts w:ascii="Times New Roman" w:hAnsi="Times New Roman" w:cs="Times New Roman"/>
          <w:b/>
          <w:szCs w:val="28"/>
        </w:rPr>
        <w:t xml:space="preserve">) </w:t>
      </w:r>
      <w:r w:rsidRPr="008F6D5D">
        <w:rPr>
          <w:rFonts w:ascii="Times New Roman" w:hAnsi="Times New Roman" w:cs="Times New Roman"/>
          <w:szCs w:val="28"/>
        </w:rPr>
        <w:t>проекта</w:t>
      </w:r>
      <w:r w:rsidRPr="008F6D5D">
        <w:rPr>
          <w:rFonts w:ascii="Times New Roman" w:hAnsi="Times New Roman" w:cs="Times New Roman"/>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586F67" w:rsidRPr="008F6D5D" w14:paraId="66526685" w14:textId="77777777" w:rsidTr="00A76C93">
        <w:tc>
          <w:tcPr>
            <w:tcW w:w="870" w:type="dxa"/>
            <w:shd w:val="clear" w:color="auto" w:fill="auto"/>
          </w:tcPr>
          <w:p w14:paraId="60A84A61"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T</w:t>
            </w:r>
          </w:p>
        </w:tc>
        <w:tc>
          <w:tcPr>
            <w:tcW w:w="870" w:type="dxa"/>
            <w:shd w:val="clear" w:color="auto" w:fill="auto"/>
          </w:tcPr>
          <w:p w14:paraId="333A5723"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w:t>
            </w:r>
          </w:p>
        </w:tc>
        <w:tc>
          <w:tcPr>
            <w:tcW w:w="870" w:type="dxa"/>
            <w:shd w:val="clear" w:color="auto" w:fill="auto"/>
          </w:tcPr>
          <w:p w14:paraId="602DA2C5"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2</w:t>
            </w:r>
          </w:p>
        </w:tc>
        <w:tc>
          <w:tcPr>
            <w:tcW w:w="870" w:type="dxa"/>
            <w:shd w:val="clear" w:color="auto" w:fill="auto"/>
          </w:tcPr>
          <w:p w14:paraId="51CA3D3A"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3</w:t>
            </w:r>
          </w:p>
        </w:tc>
        <w:tc>
          <w:tcPr>
            <w:tcW w:w="870" w:type="dxa"/>
            <w:shd w:val="clear" w:color="auto" w:fill="auto"/>
          </w:tcPr>
          <w:p w14:paraId="569BB5DB"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4</w:t>
            </w:r>
          </w:p>
        </w:tc>
        <w:tc>
          <w:tcPr>
            <w:tcW w:w="870" w:type="dxa"/>
            <w:shd w:val="clear" w:color="auto" w:fill="auto"/>
          </w:tcPr>
          <w:p w14:paraId="2E9C7FF5"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5</w:t>
            </w:r>
          </w:p>
        </w:tc>
        <w:tc>
          <w:tcPr>
            <w:tcW w:w="870" w:type="dxa"/>
            <w:shd w:val="clear" w:color="auto" w:fill="auto"/>
          </w:tcPr>
          <w:p w14:paraId="44E594F9"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6</w:t>
            </w:r>
          </w:p>
        </w:tc>
        <w:tc>
          <w:tcPr>
            <w:tcW w:w="870" w:type="dxa"/>
            <w:shd w:val="clear" w:color="auto" w:fill="auto"/>
          </w:tcPr>
          <w:p w14:paraId="3690EC6C"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7</w:t>
            </w:r>
          </w:p>
        </w:tc>
        <w:tc>
          <w:tcPr>
            <w:tcW w:w="870" w:type="dxa"/>
            <w:shd w:val="clear" w:color="auto" w:fill="auto"/>
          </w:tcPr>
          <w:p w14:paraId="70CACE83"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8</w:t>
            </w:r>
          </w:p>
        </w:tc>
        <w:tc>
          <w:tcPr>
            <w:tcW w:w="870" w:type="dxa"/>
            <w:shd w:val="clear" w:color="auto" w:fill="auto"/>
          </w:tcPr>
          <w:p w14:paraId="2F616B48"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9</w:t>
            </w:r>
          </w:p>
        </w:tc>
        <w:tc>
          <w:tcPr>
            <w:tcW w:w="871" w:type="dxa"/>
            <w:shd w:val="clear" w:color="auto" w:fill="auto"/>
          </w:tcPr>
          <w:p w14:paraId="475D6E04"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w:t>
            </w:r>
          </w:p>
        </w:tc>
      </w:tr>
      <w:tr w:rsidR="00586F67" w:rsidRPr="008F6D5D" w14:paraId="42B2D9F2" w14:textId="77777777" w:rsidTr="00A76C93">
        <w:tc>
          <w:tcPr>
            <w:tcW w:w="870" w:type="dxa"/>
            <w:shd w:val="clear" w:color="auto" w:fill="auto"/>
          </w:tcPr>
          <w:p w14:paraId="0233D8B5"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Inv</w:t>
            </w:r>
          </w:p>
        </w:tc>
        <w:tc>
          <w:tcPr>
            <w:tcW w:w="870" w:type="dxa"/>
            <w:shd w:val="clear" w:color="auto" w:fill="auto"/>
          </w:tcPr>
          <w:p w14:paraId="1A0D49CF"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w:t>
            </w:r>
          </w:p>
        </w:tc>
        <w:tc>
          <w:tcPr>
            <w:tcW w:w="870" w:type="dxa"/>
            <w:shd w:val="clear" w:color="auto" w:fill="auto"/>
          </w:tcPr>
          <w:p w14:paraId="0AD54A92"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50</w:t>
            </w:r>
          </w:p>
        </w:tc>
        <w:tc>
          <w:tcPr>
            <w:tcW w:w="870" w:type="dxa"/>
            <w:shd w:val="clear" w:color="auto" w:fill="auto"/>
          </w:tcPr>
          <w:p w14:paraId="339A6848"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70" w:type="dxa"/>
            <w:shd w:val="clear" w:color="auto" w:fill="auto"/>
          </w:tcPr>
          <w:p w14:paraId="459F5032"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70" w:type="dxa"/>
            <w:shd w:val="clear" w:color="auto" w:fill="auto"/>
          </w:tcPr>
          <w:p w14:paraId="0BD4774B"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40</w:t>
            </w:r>
          </w:p>
        </w:tc>
        <w:tc>
          <w:tcPr>
            <w:tcW w:w="870" w:type="dxa"/>
            <w:shd w:val="clear" w:color="auto" w:fill="auto"/>
          </w:tcPr>
          <w:p w14:paraId="70F125A6"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70" w:type="dxa"/>
            <w:shd w:val="clear" w:color="auto" w:fill="auto"/>
          </w:tcPr>
          <w:p w14:paraId="6E3E545A"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70" w:type="dxa"/>
            <w:shd w:val="clear" w:color="auto" w:fill="auto"/>
          </w:tcPr>
          <w:p w14:paraId="6836F50F"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70" w:type="dxa"/>
            <w:shd w:val="clear" w:color="auto" w:fill="auto"/>
          </w:tcPr>
          <w:p w14:paraId="1F641DBD"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71" w:type="dxa"/>
            <w:shd w:val="clear" w:color="auto" w:fill="auto"/>
          </w:tcPr>
          <w:p w14:paraId="5ED5949B"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r>
      <w:tr w:rsidR="00586F67" w:rsidRPr="008F6D5D" w14:paraId="3C4CBF0A" w14:textId="77777777" w:rsidTr="00A76C93">
        <w:tc>
          <w:tcPr>
            <w:tcW w:w="870" w:type="dxa"/>
            <w:shd w:val="clear" w:color="auto" w:fill="auto"/>
          </w:tcPr>
          <w:p w14:paraId="625FF85F"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 xml:space="preserve">FCF </w:t>
            </w:r>
          </w:p>
        </w:tc>
        <w:tc>
          <w:tcPr>
            <w:tcW w:w="870" w:type="dxa"/>
            <w:shd w:val="clear" w:color="auto" w:fill="auto"/>
          </w:tcPr>
          <w:p w14:paraId="16C83E1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- 10</w:t>
            </w:r>
          </w:p>
        </w:tc>
        <w:tc>
          <w:tcPr>
            <w:tcW w:w="870" w:type="dxa"/>
            <w:shd w:val="clear" w:color="auto" w:fill="auto"/>
          </w:tcPr>
          <w:p w14:paraId="1B02A936"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-50</w:t>
            </w:r>
          </w:p>
        </w:tc>
        <w:tc>
          <w:tcPr>
            <w:tcW w:w="870" w:type="dxa"/>
            <w:shd w:val="clear" w:color="auto" w:fill="auto"/>
          </w:tcPr>
          <w:p w14:paraId="50224094"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70" w:type="dxa"/>
            <w:shd w:val="clear" w:color="auto" w:fill="auto"/>
          </w:tcPr>
          <w:p w14:paraId="4D143DF0"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70" w:type="dxa"/>
            <w:shd w:val="clear" w:color="auto" w:fill="auto"/>
          </w:tcPr>
          <w:p w14:paraId="1C9907AA"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r w:rsidRPr="008F6D5D">
              <w:rPr>
                <w:rFonts w:ascii="Times New Roman" w:hAnsi="Times New Roman" w:cs="Times New Roman"/>
                <w:sz w:val="24"/>
              </w:rPr>
              <w:t>4</w:t>
            </w:r>
            <w:r w:rsidRPr="008F6D5D">
              <w:rPr>
                <w:rFonts w:ascii="Times New Roman" w:hAnsi="Times New Roman" w:cs="Times New Roman"/>
                <w:sz w:val="24"/>
                <w:lang w:val="en-US"/>
              </w:rPr>
              <w:t>0</w:t>
            </w:r>
          </w:p>
        </w:tc>
        <w:tc>
          <w:tcPr>
            <w:tcW w:w="870" w:type="dxa"/>
            <w:shd w:val="clear" w:color="auto" w:fill="auto"/>
          </w:tcPr>
          <w:p w14:paraId="35C7D8AE"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0" w:type="dxa"/>
            <w:shd w:val="clear" w:color="auto" w:fill="auto"/>
          </w:tcPr>
          <w:p w14:paraId="4ED04F78"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0" w:type="dxa"/>
            <w:shd w:val="clear" w:color="auto" w:fill="auto"/>
          </w:tcPr>
          <w:p w14:paraId="28859AA4"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0" w:type="dxa"/>
            <w:shd w:val="clear" w:color="auto" w:fill="auto"/>
          </w:tcPr>
          <w:p w14:paraId="288A5C92"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1" w:type="dxa"/>
            <w:shd w:val="clear" w:color="auto" w:fill="auto"/>
          </w:tcPr>
          <w:p w14:paraId="5F0E2275"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lang w:val="en-US"/>
              </w:rPr>
              <w:t>100</w:t>
            </w:r>
            <w:r w:rsidRPr="008F6D5D">
              <w:rPr>
                <w:rFonts w:ascii="Times New Roman" w:hAnsi="Times New Roman" w:cs="Times New Roman"/>
                <w:sz w:val="24"/>
              </w:rPr>
              <w:t>…</w:t>
            </w:r>
          </w:p>
        </w:tc>
      </w:tr>
    </w:tbl>
    <w:p w14:paraId="6749C8FC" w14:textId="77777777" w:rsidR="00586F67" w:rsidRPr="008F6D5D" w:rsidRDefault="00586F67" w:rsidP="00586F67">
      <w:pPr>
        <w:jc w:val="both"/>
        <w:rPr>
          <w:b/>
          <w:sz w:val="24"/>
        </w:rPr>
      </w:pPr>
    </w:p>
    <w:p w14:paraId="14B04A09" w14:textId="77777777" w:rsidR="00586F67" w:rsidRPr="008F6D5D" w:rsidRDefault="00586F67">
      <w:pPr>
        <w:widowControl w:val="0"/>
        <w:numPr>
          <w:ilvl w:val="0"/>
          <w:numId w:val="14"/>
        </w:numPr>
        <w:tabs>
          <w:tab w:val="left" w:pos="993"/>
        </w:tabs>
        <w:autoSpaceDE w:val="0"/>
        <w:autoSpaceDN w:val="0"/>
        <w:adjustRightInd w:val="0"/>
        <w:ind w:left="0" w:firstLine="709"/>
        <w:jc w:val="both"/>
        <w:rPr>
          <w:rFonts w:ascii="Times New Roman" w:hAnsi="Times New Roman" w:cs="Times New Roman"/>
          <w:szCs w:val="28"/>
        </w:rPr>
      </w:pPr>
      <w:r w:rsidRPr="008F6D5D">
        <w:rPr>
          <w:rFonts w:ascii="Times New Roman" w:hAnsi="Times New Roman" w:cs="Times New Roman"/>
          <w:szCs w:val="28"/>
        </w:rPr>
        <w:t>Параметры финансирования: ставка кредита 15%, выплата процентов – ежегодно (все выплаты – в конце периода)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849"/>
        <w:gridCol w:w="733"/>
        <w:gridCol w:w="818"/>
        <w:gridCol w:w="818"/>
        <w:gridCol w:w="818"/>
        <w:gridCol w:w="818"/>
        <w:gridCol w:w="818"/>
        <w:gridCol w:w="813"/>
        <w:gridCol w:w="813"/>
        <w:gridCol w:w="908"/>
      </w:tblGrid>
      <w:tr w:rsidR="00586F67" w:rsidRPr="008F6D5D" w14:paraId="1FBEC2E4" w14:textId="77777777" w:rsidTr="00A76C93">
        <w:tc>
          <w:tcPr>
            <w:tcW w:w="1594" w:type="dxa"/>
            <w:shd w:val="clear" w:color="auto" w:fill="auto"/>
          </w:tcPr>
          <w:p w14:paraId="4A14F09E"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T</w:t>
            </w:r>
          </w:p>
        </w:tc>
        <w:tc>
          <w:tcPr>
            <w:tcW w:w="854" w:type="dxa"/>
            <w:shd w:val="clear" w:color="auto" w:fill="auto"/>
          </w:tcPr>
          <w:p w14:paraId="205FC3D4"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w:t>
            </w:r>
          </w:p>
        </w:tc>
        <w:tc>
          <w:tcPr>
            <w:tcW w:w="736" w:type="dxa"/>
            <w:shd w:val="clear" w:color="auto" w:fill="auto"/>
          </w:tcPr>
          <w:p w14:paraId="14E85B1C"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2</w:t>
            </w:r>
          </w:p>
        </w:tc>
        <w:tc>
          <w:tcPr>
            <w:tcW w:w="822" w:type="dxa"/>
            <w:shd w:val="clear" w:color="auto" w:fill="auto"/>
          </w:tcPr>
          <w:p w14:paraId="30FBF26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3</w:t>
            </w:r>
          </w:p>
        </w:tc>
        <w:tc>
          <w:tcPr>
            <w:tcW w:w="822" w:type="dxa"/>
            <w:shd w:val="clear" w:color="auto" w:fill="auto"/>
          </w:tcPr>
          <w:p w14:paraId="4C8F19DB"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4</w:t>
            </w:r>
          </w:p>
        </w:tc>
        <w:tc>
          <w:tcPr>
            <w:tcW w:w="822" w:type="dxa"/>
            <w:shd w:val="clear" w:color="auto" w:fill="auto"/>
          </w:tcPr>
          <w:p w14:paraId="28DFC87E"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5</w:t>
            </w:r>
          </w:p>
        </w:tc>
        <w:tc>
          <w:tcPr>
            <w:tcW w:w="822" w:type="dxa"/>
            <w:shd w:val="clear" w:color="auto" w:fill="auto"/>
          </w:tcPr>
          <w:p w14:paraId="2C1B4CC3"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6</w:t>
            </w:r>
          </w:p>
        </w:tc>
        <w:tc>
          <w:tcPr>
            <w:tcW w:w="822" w:type="dxa"/>
            <w:shd w:val="clear" w:color="auto" w:fill="auto"/>
          </w:tcPr>
          <w:p w14:paraId="2E5C972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7</w:t>
            </w:r>
          </w:p>
        </w:tc>
        <w:tc>
          <w:tcPr>
            <w:tcW w:w="822" w:type="dxa"/>
            <w:shd w:val="clear" w:color="auto" w:fill="auto"/>
          </w:tcPr>
          <w:p w14:paraId="311F837E"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8</w:t>
            </w:r>
          </w:p>
        </w:tc>
        <w:tc>
          <w:tcPr>
            <w:tcW w:w="822" w:type="dxa"/>
            <w:shd w:val="clear" w:color="auto" w:fill="auto"/>
          </w:tcPr>
          <w:p w14:paraId="210447D3"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9</w:t>
            </w:r>
          </w:p>
        </w:tc>
        <w:tc>
          <w:tcPr>
            <w:tcW w:w="916" w:type="dxa"/>
            <w:shd w:val="clear" w:color="auto" w:fill="auto"/>
          </w:tcPr>
          <w:p w14:paraId="3C443555"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w:t>
            </w:r>
          </w:p>
        </w:tc>
      </w:tr>
      <w:tr w:rsidR="00586F67" w:rsidRPr="008F6D5D" w14:paraId="673DC72B" w14:textId="77777777" w:rsidTr="00A76C93">
        <w:tc>
          <w:tcPr>
            <w:tcW w:w="1594" w:type="dxa"/>
            <w:shd w:val="clear" w:color="auto" w:fill="auto"/>
          </w:tcPr>
          <w:p w14:paraId="74476377"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Выдача кредита</w:t>
            </w:r>
          </w:p>
        </w:tc>
        <w:tc>
          <w:tcPr>
            <w:tcW w:w="854" w:type="dxa"/>
            <w:shd w:val="clear" w:color="auto" w:fill="auto"/>
          </w:tcPr>
          <w:p w14:paraId="71BFC6BC"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w:t>
            </w:r>
          </w:p>
        </w:tc>
        <w:tc>
          <w:tcPr>
            <w:tcW w:w="736" w:type="dxa"/>
            <w:shd w:val="clear" w:color="auto" w:fill="auto"/>
          </w:tcPr>
          <w:p w14:paraId="653819E6"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100</w:t>
            </w:r>
          </w:p>
        </w:tc>
        <w:tc>
          <w:tcPr>
            <w:tcW w:w="822" w:type="dxa"/>
            <w:shd w:val="clear" w:color="auto" w:fill="auto"/>
          </w:tcPr>
          <w:p w14:paraId="34467348"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100</w:t>
            </w:r>
          </w:p>
        </w:tc>
        <w:tc>
          <w:tcPr>
            <w:tcW w:w="822" w:type="dxa"/>
            <w:shd w:val="clear" w:color="auto" w:fill="auto"/>
          </w:tcPr>
          <w:p w14:paraId="0DC16C1F"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100</w:t>
            </w:r>
          </w:p>
        </w:tc>
        <w:tc>
          <w:tcPr>
            <w:tcW w:w="822" w:type="dxa"/>
            <w:shd w:val="clear" w:color="auto" w:fill="auto"/>
          </w:tcPr>
          <w:p w14:paraId="505DA85E"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w:t>
            </w:r>
          </w:p>
        </w:tc>
        <w:tc>
          <w:tcPr>
            <w:tcW w:w="822" w:type="dxa"/>
            <w:shd w:val="clear" w:color="auto" w:fill="auto"/>
          </w:tcPr>
          <w:p w14:paraId="34110673"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22" w:type="dxa"/>
            <w:shd w:val="clear" w:color="auto" w:fill="auto"/>
          </w:tcPr>
          <w:p w14:paraId="0C313DA0"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22" w:type="dxa"/>
            <w:shd w:val="clear" w:color="auto" w:fill="auto"/>
          </w:tcPr>
          <w:p w14:paraId="5815E06A"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22" w:type="dxa"/>
            <w:shd w:val="clear" w:color="auto" w:fill="auto"/>
          </w:tcPr>
          <w:p w14:paraId="5A4F32AD"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916" w:type="dxa"/>
            <w:shd w:val="clear" w:color="auto" w:fill="auto"/>
          </w:tcPr>
          <w:p w14:paraId="2B57ED7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r>
      <w:tr w:rsidR="00586F67" w:rsidRPr="008F6D5D" w14:paraId="5798985A" w14:textId="77777777" w:rsidTr="00A76C93">
        <w:tc>
          <w:tcPr>
            <w:tcW w:w="1594" w:type="dxa"/>
            <w:shd w:val="clear" w:color="auto" w:fill="auto"/>
          </w:tcPr>
          <w:p w14:paraId="480EADC3"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rPr>
              <w:t>Погашение</w:t>
            </w:r>
            <w:r w:rsidRPr="008F6D5D">
              <w:rPr>
                <w:rFonts w:ascii="Times New Roman" w:hAnsi="Times New Roman" w:cs="Times New Roman"/>
                <w:sz w:val="24"/>
                <w:lang w:val="en-US"/>
              </w:rPr>
              <w:t xml:space="preserve"> </w:t>
            </w:r>
          </w:p>
        </w:tc>
        <w:tc>
          <w:tcPr>
            <w:tcW w:w="854" w:type="dxa"/>
            <w:shd w:val="clear" w:color="auto" w:fill="auto"/>
          </w:tcPr>
          <w:p w14:paraId="762CF651" w14:textId="77777777" w:rsidR="00586F67" w:rsidRPr="008F6D5D" w:rsidRDefault="00586F67" w:rsidP="00A76C93">
            <w:pPr>
              <w:jc w:val="both"/>
              <w:rPr>
                <w:rFonts w:ascii="Times New Roman" w:hAnsi="Times New Roman" w:cs="Times New Roman"/>
                <w:sz w:val="24"/>
                <w:lang w:val="en-US"/>
              </w:rPr>
            </w:pPr>
          </w:p>
        </w:tc>
        <w:tc>
          <w:tcPr>
            <w:tcW w:w="736" w:type="dxa"/>
            <w:shd w:val="clear" w:color="auto" w:fill="auto"/>
          </w:tcPr>
          <w:p w14:paraId="35F27185" w14:textId="77777777" w:rsidR="00586F67" w:rsidRPr="008F6D5D" w:rsidRDefault="00586F67" w:rsidP="00A76C93">
            <w:pPr>
              <w:jc w:val="both"/>
              <w:rPr>
                <w:rFonts w:ascii="Times New Roman" w:hAnsi="Times New Roman" w:cs="Times New Roman"/>
                <w:sz w:val="24"/>
                <w:lang w:val="en-US"/>
              </w:rPr>
            </w:pPr>
          </w:p>
        </w:tc>
        <w:tc>
          <w:tcPr>
            <w:tcW w:w="822" w:type="dxa"/>
            <w:shd w:val="clear" w:color="auto" w:fill="auto"/>
          </w:tcPr>
          <w:p w14:paraId="30F9CAF7" w14:textId="77777777" w:rsidR="00586F67" w:rsidRPr="008F6D5D" w:rsidRDefault="00586F67" w:rsidP="00A76C93">
            <w:pPr>
              <w:jc w:val="both"/>
              <w:rPr>
                <w:rFonts w:ascii="Times New Roman" w:hAnsi="Times New Roman" w:cs="Times New Roman"/>
                <w:sz w:val="24"/>
                <w:lang w:val="en-US"/>
              </w:rPr>
            </w:pPr>
          </w:p>
        </w:tc>
        <w:tc>
          <w:tcPr>
            <w:tcW w:w="822" w:type="dxa"/>
            <w:shd w:val="clear" w:color="auto" w:fill="auto"/>
          </w:tcPr>
          <w:p w14:paraId="79EC42CA" w14:textId="77777777" w:rsidR="00586F67" w:rsidRPr="008F6D5D" w:rsidRDefault="00586F67" w:rsidP="00A76C93">
            <w:pPr>
              <w:jc w:val="both"/>
              <w:rPr>
                <w:rFonts w:ascii="Times New Roman" w:hAnsi="Times New Roman" w:cs="Times New Roman"/>
                <w:sz w:val="24"/>
                <w:lang w:val="en-US"/>
              </w:rPr>
            </w:pPr>
          </w:p>
        </w:tc>
        <w:tc>
          <w:tcPr>
            <w:tcW w:w="822" w:type="dxa"/>
            <w:shd w:val="clear" w:color="auto" w:fill="auto"/>
          </w:tcPr>
          <w:p w14:paraId="77CB3026"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100</w:t>
            </w:r>
          </w:p>
        </w:tc>
        <w:tc>
          <w:tcPr>
            <w:tcW w:w="822" w:type="dxa"/>
            <w:shd w:val="clear" w:color="auto" w:fill="auto"/>
          </w:tcPr>
          <w:p w14:paraId="490309E1"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100</w:t>
            </w:r>
          </w:p>
        </w:tc>
        <w:tc>
          <w:tcPr>
            <w:tcW w:w="822" w:type="dxa"/>
            <w:shd w:val="clear" w:color="auto" w:fill="auto"/>
          </w:tcPr>
          <w:p w14:paraId="149EE21F"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100</w:t>
            </w:r>
          </w:p>
        </w:tc>
        <w:tc>
          <w:tcPr>
            <w:tcW w:w="822" w:type="dxa"/>
            <w:shd w:val="clear" w:color="auto" w:fill="auto"/>
          </w:tcPr>
          <w:p w14:paraId="2E556986" w14:textId="77777777" w:rsidR="00586F67" w:rsidRPr="008F6D5D" w:rsidRDefault="00586F67" w:rsidP="00A76C93">
            <w:pPr>
              <w:jc w:val="both"/>
              <w:rPr>
                <w:rFonts w:ascii="Times New Roman" w:hAnsi="Times New Roman" w:cs="Times New Roman"/>
                <w:sz w:val="24"/>
              </w:rPr>
            </w:pPr>
          </w:p>
        </w:tc>
        <w:tc>
          <w:tcPr>
            <w:tcW w:w="822" w:type="dxa"/>
            <w:shd w:val="clear" w:color="auto" w:fill="auto"/>
          </w:tcPr>
          <w:p w14:paraId="1DBDFE3E" w14:textId="77777777" w:rsidR="00586F67" w:rsidRPr="008F6D5D" w:rsidRDefault="00586F67" w:rsidP="00A76C93">
            <w:pPr>
              <w:jc w:val="both"/>
              <w:rPr>
                <w:rFonts w:ascii="Times New Roman" w:hAnsi="Times New Roman" w:cs="Times New Roman"/>
                <w:sz w:val="24"/>
              </w:rPr>
            </w:pPr>
          </w:p>
        </w:tc>
        <w:tc>
          <w:tcPr>
            <w:tcW w:w="916" w:type="dxa"/>
            <w:shd w:val="clear" w:color="auto" w:fill="auto"/>
          </w:tcPr>
          <w:p w14:paraId="1CCF4BB8" w14:textId="77777777" w:rsidR="00586F67" w:rsidRPr="008F6D5D" w:rsidRDefault="00586F67" w:rsidP="00A76C93">
            <w:pPr>
              <w:jc w:val="both"/>
              <w:rPr>
                <w:rFonts w:ascii="Times New Roman" w:hAnsi="Times New Roman" w:cs="Times New Roman"/>
                <w:sz w:val="24"/>
              </w:rPr>
            </w:pPr>
          </w:p>
        </w:tc>
      </w:tr>
      <w:tr w:rsidR="00586F67" w:rsidRPr="008F6D5D" w14:paraId="3F58E4C7" w14:textId="77777777" w:rsidTr="00A76C93">
        <w:tc>
          <w:tcPr>
            <w:tcW w:w="1594" w:type="dxa"/>
            <w:shd w:val="clear" w:color="auto" w:fill="auto"/>
          </w:tcPr>
          <w:p w14:paraId="14198B9D" w14:textId="77777777" w:rsidR="00586F67" w:rsidRPr="008F6D5D" w:rsidRDefault="00586F67" w:rsidP="00A76C93">
            <w:pPr>
              <w:rPr>
                <w:rFonts w:ascii="Times New Roman" w:hAnsi="Times New Roman" w:cs="Times New Roman"/>
                <w:sz w:val="24"/>
              </w:rPr>
            </w:pPr>
            <w:r w:rsidRPr="008F6D5D">
              <w:rPr>
                <w:rFonts w:ascii="Times New Roman" w:hAnsi="Times New Roman" w:cs="Times New Roman"/>
                <w:sz w:val="24"/>
              </w:rPr>
              <w:t>Участие банка в капитале компании (без дивидендов)</w:t>
            </w:r>
          </w:p>
        </w:tc>
        <w:tc>
          <w:tcPr>
            <w:tcW w:w="854" w:type="dxa"/>
            <w:shd w:val="clear" w:color="auto" w:fill="auto"/>
          </w:tcPr>
          <w:p w14:paraId="330DD47C" w14:textId="77777777" w:rsidR="00586F67" w:rsidRPr="008F6D5D" w:rsidRDefault="00586F67" w:rsidP="00A76C93">
            <w:pPr>
              <w:jc w:val="both"/>
              <w:rPr>
                <w:rFonts w:ascii="Times New Roman" w:hAnsi="Times New Roman" w:cs="Times New Roman"/>
                <w:sz w:val="24"/>
              </w:rPr>
            </w:pPr>
            <w:r w:rsidRPr="008F6D5D">
              <w:rPr>
                <w:rFonts w:ascii="Times New Roman" w:hAnsi="Times New Roman" w:cs="Times New Roman"/>
                <w:sz w:val="24"/>
              </w:rPr>
              <w:t>100</w:t>
            </w:r>
          </w:p>
        </w:tc>
        <w:tc>
          <w:tcPr>
            <w:tcW w:w="736" w:type="dxa"/>
            <w:shd w:val="clear" w:color="auto" w:fill="auto"/>
          </w:tcPr>
          <w:p w14:paraId="349D79B5" w14:textId="77777777" w:rsidR="00586F67" w:rsidRPr="008F6D5D" w:rsidRDefault="00586F67" w:rsidP="00A76C93">
            <w:pPr>
              <w:jc w:val="both"/>
              <w:rPr>
                <w:rFonts w:ascii="Times New Roman" w:hAnsi="Times New Roman" w:cs="Times New Roman"/>
                <w:sz w:val="24"/>
                <w:lang w:val="en-US"/>
              </w:rPr>
            </w:pPr>
          </w:p>
        </w:tc>
        <w:tc>
          <w:tcPr>
            <w:tcW w:w="822" w:type="dxa"/>
            <w:shd w:val="clear" w:color="auto" w:fill="auto"/>
          </w:tcPr>
          <w:p w14:paraId="1852D45F" w14:textId="77777777" w:rsidR="00586F67" w:rsidRPr="008F6D5D" w:rsidRDefault="00586F67" w:rsidP="00A76C93">
            <w:pPr>
              <w:jc w:val="both"/>
              <w:rPr>
                <w:rFonts w:ascii="Times New Roman" w:hAnsi="Times New Roman" w:cs="Times New Roman"/>
                <w:sz w:val="24"/>
                <w:lang w:val="en-US"/>
              </w:rPr>
            </w:pPr>
          </w:p>
        </w:tc>
        <w:tc>
          <w:tcPr>
            <w:tcW w:w="822" w:type="dxa"/>
            <w:shd w:val="clear" w:color="auto" w:fill="auto"/>
          </w:tcPr>
          <w:p w14:paraId="3CA9FC28" w14:textId="77777777" w:rsidR="00586F67" w:rsidRPr="008F6D5D" w:rsidRDefault="00586F67" w:rsidP="00A76C93">
            <w:pPr>
              <w:jc w:val="both"/>
              <w:rPr>
                <w:rFonts w:ascii="Times New Roman" w:hAnsi="Times New Roman" w:cs="Times New Roman"/>
                <w:sz w:val="24"/>
                <w:lang w:val="en-US"/>
              </w:rPr>
            </w:pPr>
          </w:p>
        </w:tc>
        <w:tc>
          <w:tcPr>
            <w:tcW w:w="822" w:type="dxa"/>
            <w:shd w:val="clear" w:color="auto" w:fill="auto"/>
          </w:tcPr>
          <w:p w14:paraId="603B547C" w14:textId="77777777" w:rsidR="00586F67" w:rsidRPr="008F6D5D" w:rsidRDefault="00586F67" w:rsidP="00A76C93">
            <w:pPr>
              <w:jc w:val="both"/>
              <w:rPr>
                <w:rFonts w:ascii="Times New Roman" w:hAnsi="Times New Roman" w:cs="Times New Roman"/>
                <w:sz w:val="24"/>
                <w:lang w:val="en-US"/>
              </w:rPr>
            </w:pPr>
          </w:p>
        </w:tc>
        <w:tc>
          <w:tcPr>
            <w:tcW w:w="822" w:type="dxa"/>
            <w:shd w:val="clear" w:color="auto" w:fill="auto"/>
          </w:tcPr>
          <w:p w14:paraId="5F24FD99" w14:textId="77777777" w:rsidR="00586F67" w:rsidRPr="008F6D5D" w:rsidRDefault="00586F67" w:rsidP="00A76C93">
            <w:pPr>
              <w:jc w:val="both"/>
              <w:rPr>
                <w:rFonts w:ascii="Times New Roman" w:hAnsi="Times New Roman" w:cs="Times New Roman"/>
                <w:sz w:val="24"/>
                <w:lang w:val="en-US"/>
              </w:rPr>
            </w:pPr>
          </w:p>
        </w:tc>
        <w:tc>
          <w:tcPr>
            <w:tcW w:w="822" w:type="dxa"/>
            <w:shd w:val="clear" w:color="auto" w:fill="auto"/>
          </w:tcPr>
          <w:p w14:paraId="2921CDA5" w14:textId="77777777" w:rsidR="00586F67" w:rsidRPr="008F6D5D" w:rsidRDefault="00586F67" w:rsidP="00A76C93">
            <w:pPr>
              <w:jc w:val="both"/>
              <w:rPr>
                <w:rFonts w:ascii="Times New Roman" w:hAnsi="Times New Roman" w:cs="Times New Roman"/>
                <w:sz w:val="24"/>
              </w:rPr>
            </w:pPr>
          </w:p>
        </w:tc>
        <w:tc>
          <w:tcPr>
            <w:tcW w:w="822" w:type="dxa"/>
            <w:shd w:val="clear" w:color="auto" w:fill="auto"/>
          </w:tcPr>
          <w:p w14:paraId="10DAFE79" w14:textId="77777777" w:rsidR="00586F67" w:rsidRPr="008F6D5D" w:rsidRDefault="00586F67" w:rsidP="00A76C93">
            <w:pPr>
              <w:jc w:val="both"/>
              <w:rPr>
                <w:rFonts w:ascii="Times New Roman" w:hAnsi="Times New Roman" w:cs="Times New Roman"/>
                <w:sz w:val="24"/>
              </w:rPr>
            </w:pPr>
          </w:p>
        </w:tc>
        <w:tc>
          <w:tcPr>
            <w:tcW w:w="822" w:type="dxa"/>
            <w:shd w:val="clear" w:color="auto" w:fill="auto"/>
          </w:tcPr>
          <w:p w14:paraId="3C611F08" w14:textId="77777777" w:rsidR="00586F67" w:rsidRPr="008F6D5D" w:rsidRDefault="00586F67" w:rsidP="00A76C93">
            <w:pPr>
              <w:jc w:val="both"/>
              <w:rPr>
                <w:rFonts w:ascii="Times New Roman" w:hAnsi="Times New Roman" w:cs="Times New Roman"/>
                <w:sz w:val="24"/>
              </w:rPr>
            </w:pPr>
          </w:p>
        </w:tc>
        <w:tc>
          <w:tcPr>
            <w:tcW w:w="916" w:type="dxa"/>
            <w:shd w:val="clear" w:color="auto" w:fill="auto"/>
          </w:tcPr>
          <w:p w14:paraId="74F03CC9" w14:textId="77777777" w:rsidR="00586F67" w:rsidRPr="008F6D5D" w:rsidRDefault="00586F67" w:rsidP="00A76C93">
            <w:pPr>
              <w:jc w:val="both"/>
              <w:rPr>
                <w:rFonts w:ascii="Times New Roman" w:hAnsi="Times New Roman" w:cs="Times New Roman"/>
                <w:sz w:val="24"/>
              </w:rPr>
            </w:pPr>
          </w:p>
        </w:tc>
      </w:tr>
    </w:tbl>
    <w:p w14:paraId="504D8693" w14:textId="77777777" w:rsidR="00586F67" w:rsidRPr="008F6D5D" w:rsidRDefault="00586F67" w:rsidP="00586F67">
      <w:pPr>
        <w:spacing w:line="360" w:lineRule="auto"/>
        <w:ind w:firstLine="709"/>
        <w:jc w:val="both"/>
        <w:rPr>
          <w:rFonts w:ascii="Times New Roman" w:hAnsi="Times New Roman" w:cs="Times New Roman"/>
          <w:b/>
          <w:szCs w:val="28"/>
        </w:rPr>
      </w:pPr>
      <w:r w:rsidRPr="008F6D5D">
        <w:rPr>
          <w:rFonts w:ascii="Times New Roman" w:hAnsi="Times New Roman" w:cs="Times New Roman"/>
          <w:szCs w:val="28"/>
        </w:rPr>
        <w:lastRenderedPageBreak/>
        <w:t>4.</w:t>
      </w:r>
      <w:r w:rsidRPr="008F6D5D">
        <w:rPr>
          <w:rFonts w:ascii="Times New Roman" w:hAnsi="Times New Roman" w:cs="Times New Roman"/>
          <w:b/>
          <w:szCs w:val="28"/>
        </w:rPr>
        <w:t xml:space="preserve">  </w:t>
      </w:r>
      <w:r w:rsidRPr="008F6D5D">
        <w:rPr>
          <w:rFonts w:ascii="Times New Roman" w:hAnsi="Times New Roman" w:cs="Times New Roman"/>
          <w:szCs w:val="28"/>
        </w:rPr>
        <w:t>Пассивы компании,</w:t>
      </w:r>
      <w:r w:rsidRPr="008F6D5D">
        <w:rPr>
          <w:rFonts w:ascii="Times New Roman" w:hAnsi="Times New Roman" w:cs="Times New Roman"/>
          <w:szCs w:val="28"/>
          <w:lang w:val="en-US"/>
        </w:rPr>
        <w:t> </w:t>
      </w:r>
      <w:r w:rsidRPr="008F6D5D">
        <w:rPr>
          <w:rFonts w:ascii="Times New Roman" w:hAnsi="Times New Roman" w:cs="Times New Roman"/>
          <w:szCs w:val="28"/>
        </w:rPr>
        <w:t xml:space="preserve">реализующей проект в </w:t>
      </w:r>
      <w:r w:rsidRPr="008F6D5D">
        <w:rPr>
          <w:rFonts w:ascii="Times New Roman" w:hAnsi="Times New Roman" w:cs="Times New Roman"/>
          <w:szCs w:val="28"/>
          <w:lang w:val="en-US"/>
        </w:rPr>
        <w:t>t</w:t>
      </w:r>
      <w:r w:rsidRPr="008F6D5D">
        <w:rPr>
          <w:rFonts w:ascii="Times New Roman" w:hAnsi="Times New Roman" w:cs="Times New Roman"/>
          <w:szCs w:val="28"/>
        </w:rPr>
        <w:t xml:space="preserve">=0: </w:t>
      </w:r>
      <w:r w:rsidRPr="008F6D5D">
        <w:rPr>
          <w:rFonts w:ascii="Times New Roman" w:hAnsi="Times New Roman" w:cs="Times New Roman"/>
          <w:b/>
          <w:szCs w:val="28"/>
        </w:rPr>
        <w:t xml:space="preserve">Е=50, </w:t>
      </w:r>
      <w:r w:rsidRPr="008F6D5D">
        <w:rPr>
          <w:rFonts w:ascii="Times New Roman" w:hAnsi="Times New Roman" w:cs="Times New Roman"/>
          <w:b/>
          <w:szCs w:val="28"/>
          <w:lang w:val="en-US"/>
        </w:rPr>
        <w:t>D</w:t>
      </w:r>
      <w:r w:rsidRPr="008F6D5D">
        <w:rPr>
          <w:rFonts w:ascii="Times New Roman" w:hAnsi="Times New Roman" w:cs="Times New Roman"/>
          <w:b/>
          <w:szCs w:val="28"/>
        </w:rPr>
        <w:t xml:space="preserve">= </w:t>
      </w:r>
      <w:proofErr w:type="gramStart"/>
      <w:r w:rsidRPr="008F6D5D">
        <w:rPr>
          <w:rFonts w:ascii="Times New Roman" w:hAnsi="Times New Roman" w:cs="Times New Roman"/>
          <w:b/>
          <w:szCs w:val="28"/>
        </w:rPr>
        <w:t xml:space="preserve">250;  </w:t>
      </w:r>
      <w:r w:rsidRPr="008F6D5D">
        <w:rPr>
          <w:rFonts w:ascii="Times New Roman" w:hAnsi="Times New Roman" w:cs="Times New Roman"/>
          <w:b/>
          <w:szCs w:val="28"/>
          <w:lang w:val="en-US"/>
        </w:rPr>
        <w:t>k</w:t>
      </w:r>
      <w:proofErr w:type="gramEnd"/>
      <w:r w:rsidRPr="008F6D5D">
        <w:rPr>
          <w:rFonts w:ascii="Times New Roman" w:hAnsi="Times New Roman" w:cs="Times New Roman"/>
          <w:b/>
          <w:szCs w:val="28"/>
        </w:rPr>
        <w:t xml:space="preserve"> </w:t>
      </w:r>
      <w:r w:rsidRPr="008F6D5D">
        <w:rPr>
          <w:rFonts w:ascii="Times New Roman" w:hAnsi="Times New Roman" w:cs="Times New Roman"/>
          <w:b/>
          <w:szCs w:val="28"/>
          <w:vertAlign w:val="subscript"/>
          <w:lang w:val="en-US"/>
        </w:rPr>
        <w:t>e</w:t>
      </w:r>
      <w:r w:rsidRPr="008F6D5D">
        <w:rPr>
          <w:rFonts w:ascii="Times New Roman" w:hAnsi="Times New Roman" w:cs="Times New Roman"/>
          <w:b/>
          <w:szCs w:val="28"/>
          <w:vertAlign w:val="subscript"/>
        </w:rPr>
        <w:t xml:space="preserve"> </w:t>
      </w:r>
      <w:r w:rsidRPr="008F6D5D">
        <w:rPr>
          <w:rFonts w:ascii="Times New Roman" w:hAnsi="Times New Roman" w:cs="Times New Roman"/>
          <w:b/>
          <w:szCs w:val="28"/>
        </w:rPr>
        <w:t xml:space="preserve">=15%; </w:t>
      </w:r>
      <w:r w:rsidRPr="008F6D5D">
        <w:rPr>
          <w:rFonts w:ascii="Times New Roman" w:hAnsi="Times New Roman" w:cs="Times New Roman"/>
          <w:b/>
          <w:szCs w:val="28"/>
          <w:lang w:val="en-US"/>
        </w:rPr>
        <w:t>k</w:t>
      </w:r>
      <w:r w:rsidRPr="008F6D5D">
        <w:rPr>
          <w:rFonts w:ascii="Times New Roman" w:hAnsi="Times New Roman" w:cs="Times New Roman"/>
          <w:b/>
          <w:szCs w:val="28"/>
        </w:rPr>
        <w:t xml:space="preserve"> </w:t>
      </w:r>
      <w:r w:rsidRPr="008F6D5D">
        <w:rPr>
          <w:rFonts w:ascii="Times New Roman" w:hAnsi="Times New Roman" w:cs="Times New Roman"/>
          <w:b/>
          <w:szCs w:val="28"/>
          <w:vertAlign w:val="subscript"/>
          <w:lang w:val="en-US"/>
        </w:rPr>
        <w:t>d</w:t>
      </w:r>
      <w:r w:rsidRPr="008F6D5D">
        <w:rPr>
          <w:rFonts w:ascii="Times New Roman" w:hAnsi="Times New Roman" w:cs="Times New Roman"/>
          <w:b/>
          <w:szCs w:val="28"/>
          <w:vertAlign w:val="subscript"/>
        </w:rPr>
        <w:t xml:space="preserve"> </w:t>
      </w:r>
      <w:r w:rsidRPr="008F6D5D">
        <w:rPr>
          <w:rFonts w:ascii="Times New Roman" w:hAnsi="Times New Roman" w:cs="Times New Roman"/>
          <w:b/>
          <w:szCs w:val="28"/>
        </w:rPr>
        <w:t>=12%.</w:t>
      </w:r>
    </w:p>
    <w:p w14:paraId="49309EE7" w14:textId="77777777" w:rsidR="00586F67" w:rsidRPr="008F6D5D" w:rsidRDefault="00586F67" w:rsidP="00586F67">
      <w:pPr>
        <w:spacing w:line="360" w:lineRule="auto"/>
        <w:ind w:firstLine="709"/>
        <w:jc w:val="both"/>
        <w:rPr>
          <w:rFonts w:ascii="Times New Roman" w:hAnsi="Times New Roman" w:cs="Times New Roman"/>
          <w:szCs w:val="28"/>
        </w:rPr>
      </w:pPr>
      <w:r w:rsidRPr="008F6D5D">
        <w:rPr>
          <w:rFonts w:ascii="Times New Roman" w:hAnsi="Times New Roman" w:cs="Times New Roman"/>
          <w:b/>
          <w:szCs w:val="28"/>
        </w:rPr>
        <w:t>Задача 3.</w:t>
      </w:r>
      <w:r w:rsidRPr="008F6D5D">
        <w:rPr>
          <w:rFonts w:ascii="Times New Roman" w:hAnsi="Times New Roman" w:cs="Times New Roman"/>
          <w:szCs w:val="28"/>
        </w:rPr>
        <w:t xml:space="preserve"> Найти</w:t>
      </w:r>
      <w:r w:rsidRPr="008F6D5D">
        <w:rPr>
          <w:rFonts w:ascii="Times New Roman" w:hAnsi="Times New Roman" w:cs="Times New Roman"/>
          <w:b/>
          <w:szCs w:val="28"/>
        </w:rPr>
        <w:t xml:space="preserve"> </w:t>
      </w:r>
      <w:r w:rsidRPr="008F6D5D">
        <w:rPr>
          <w:rFonts w:ascii="Times New Roman" w:hAnsi="Times New Roman" w:cs="Times New Roman"/>
          <w:szCs w:val="28"/>
        </w:rPr>
        <w:t>наиболее эффективную для Банка схему финансирования проекта.</w:t>
      </w:r>
    </w:p>
    <w:p w14:paraId="694CD42A" w14:textId="77777777" w:rsidR="00586F67" w:rsidRPr="008F6D5D" w:rsidRDefault="00586F67" w:rsidP="00586F67">
      <w:pPr>
        <w:spacing w:line="360" w:lineRule="auto"/>
        <w:ind w:firstLine="709"/>
        <w:jc w:val="both"/>
        <w:rPr>
          <w:rFonts w:ascii="Times New Roman" w:hAnsi="Times New Roman" w:cs="Times New Roman"/>
          <w:szCs w:val="28"/>
        </w:rPr>
      </w:pPr>
      <w:r w:rsidRPr="008F6D5D">
        <w:rPr>
          <w:rFonts w:ascii="Times New Roman" w:hAnsi="Times New Roman" w:cs="Times New Roman"/>
          <w:szCs w:val="28"/>
        </w:rPr>
        <w:t>Исходные данные:</w:t>
      </w:r>
    </w:p>
    <w:p w14:paraId="43743DB4" w14:textId="77777777" w:rsidR="00586F67" w:rsidRPr="008F6D5D" w:rsidRDefault="00586F67">
      <w:pPr>
        <w:numPr>
          <w:ilvl w:val="0"/>
          <w:numId w:val="15"/>
        </w:numPr>
        <w:tabs>
          <w:tab w:val="left" w:pos="993"/>
        </w:tabs>
        <w:spacing w:line="360" w:lineRule="auto"/>
        <w:ind w:left="0" w:firstLine="709"/>
        <w:jc w:val="both"/>
        <w:rPr>
          <w:rFonts w:ascii="Times New Roman" w:hAnsi="Times New Roman" w:cs="Times New Roman"/>
          <w:b/>
          <w:szCs w:val="28"/>
        </w:rPr>
      </w:pPr>
      <w:r w:rsidRPr="008F6D5D">
        <w:rPr>
          <w:rFonts w:ascii="Times New Roman" w:hAnsi="Times New Roman" w:cs="Times New Roman"/>
          <w:szCs w:val="28"/>
        </w:rPr>
        <w:t xml:space="preserve">Пассивы Банка в </w:t>
      </w:r>
      <w:r w:rsidRPr="008F6D5D">
        <w:rPr>
          <w:rFonts w:ascii="Times New Roman" w:hAnsi="Times New Roman" w:cs="Times New Roman"/>
          <w:szCs w:val="28"/>
          <w:lang w:val="en-US"/>
        </w:rPr>
        <w:t>t</w:t>
      </w:r>
      <w:r w:rsidRPr="008F6D5D">
        <w:rPr>
          <w:rFonts w:ascii="Times New Roman" w:hAnsi="Times New Roman" w:cs="Times New Roman"/>
          <w:szCs w:val="28"/>
        </w:rPr>
        <w:t>=0</w:t>
      </w:r>
      <w:r w:rsidRPr="008F6D5D">
        <w:rPr>
          <w:rFonts w:ascii="Times New Roman" w:hAnsi="Times New Roman" w:cs="Times New Roman"/>
          <w:b/>
          <w:szCs w:val="28"/>
        </w:rPr>
        <w:t xml:space="preserve">: Е=100, </w:t>
      </w:r>
      <w:r w:rsidRPr="008F6D5D">
        <w:rPr>
          <w:rFonts w:ascii="Times New Roman" w:hAnsi="Times New Roman" w:cs="Times New Roman"/>
          <w:b/>
          <w:szCs w:val="28"/>
          <w:lang w:val="en-US"/>
        </w:rPr>
        <w:t>D</w:t>
      </w:r>
      <w:r w:rsidRPr="008F6D5D">
        <w:rPr>
          <w:rFonts w:ascii="Times New Roman" w:hAnsi="Times New Roman" w:cs="Times New Roman"/>
          <w:b/>
          <w:szCs w:val="28"/>
        </w:rPr>
        <w:t xml:space="preserve">= </w:t>
      </w:r>
      <w:proofErr w:type="gramStart"/>
      <w:r w:rsidRPr="008F6D5D">
        <w:rPr>
          <w:rFonts w:ascii="Times New Roman" w:hAnsi="Times New Roman" w:cs="Times New Roman"/>
          <w:b/>
          <w:szCs w:val="28"/>
        </w:rPr>
        <w:t xml:space="preserve">700;   </w:t>
      </w:r>
      <w:proofErr w:type="gramEnd"/>
      <w:r w:rsidRPr="008F6D5D">
        <w:rPr>
          <w:rFonts w:ascii="Times New Roman" w:hAnsi="Times New Roman" w:cs="Times New Roman"/>
          <w:b/>
          <w:szCs w:val="28"/>
        </w:rPr>
        <w:t xml:space="preserve">    </w:t>
      </w:r>
      <w:r w:rsidRPr="008F6D5D">
        <w:rPr>
          <w:rFonts w:ascii="Times New Roman" w:hAnsi="Times New Roman" w:cs="Times New Roman"/>
          <w:b/>
          <w:szCs w:val="28"/>
          <w:lang w:val="en-US"/>
        </w:rPr>
        <w:t>k</w:t>
      </w:r>
      <w:r w:rsidRPr="008F6D5D">
        <w:rPr>
          <w:rFonts w:ascii="Times New Roman" w:hAnsi="Times New Roman" w:cs="Times New Roman"/>
          <w:b/>
          <w:szCs w:val="28"/>
        </w:rPr>
        <w:t xml:space="preserve"> </w:t>
      </w:r>
      <w:r w:rsidRPr="008F6D5D">
        <w:rPr>
          <w:rFonts w:ascii="Times New Roman" w:hAnsi="Times New Roman" w:cs="Times New Roman"/>
          <w:b/>
          <w:szCs w:val="28"/>
          <w:vertAlign w:val="subscript"/>
          <w:lang w:val="en-US"/>
        </w:rPr>
        <w:t>e</w:t>
      </w:r>
      <w:r w:rsidRPr="008F6D5D">
        <w:rPr>
          <w:rFonts w:ascii="Times New Roman" w:hAnsi="Times New Roman" w:cs="Times New Roman"/>
          <w:b/>
          <w:szCs w:val="28"/>
          <w:vertAlign w:val="subscript"/>
        </w:rPr>
        <w:t xml:space="preserve"> </w:t>
      </w:r>
      <w:r w:rsidRPr="008F6D5D">
        <w:rPr>
          <w:rFonts w:ascii="Times New Roman" w:hAnsi="Times New Roman" w:cs="Times New Roman"/>
          <w:b/>
          <w:szCs w:val="28"/>
        </w:rPr>
        <w:t xml:space="preserve">=5%; </w:t>
      </w:r>
      <w:r w:rsidRPr="008F6D5D">
        <w:rPr>
          <w:rFonts w:ascii="Times New Roman" w:hAnsi="Times New Roman" w:cs="Times New Roman"/>
          <w:b/>
          <w:szCs w:val="28"/>
          <w:lang w:val="en-US"/>
        </w:rPr>
        <w:t>k</w:t>
      </w:r>
      <w:r w:rsidRPr="008F6D5D">
        <w:rPr>
          <w:rFonts w:ascii="Times New Roman" w:hAnsi="Times New Roman" w:cs="Times New Roman"/>
          <w:b/>
          <w:szCs w:val="28"/>
        </w:rPr>
        <w:t xml:space="preserve"> </w:t>
      </w:r>
      <w:r w:rsidRPr="008F6D5D">
        <w:rPr>
          <w:rFonts w:ascii="Times New Roman" w:hAnsi="Times New Roman" w:cs="Times New Roman"/>
          <w:b/>
          <w:szCs w:val="28"/>
          <w:vertAlign w:val="subscript"/>
          <w:lang w:val="en-US"/>
        </w:rPr>
        <w:t>d</w:t>
      </w:r>
      <w:r w:rsidRPr="008F6D5D">
        <w:rPr>
          <w:rFonts w:ascii="Times New Roman" w:hAnsi="Times New Roman" w:cs="Times New Roman"/>
          <w:b/>
          <w:szCs w:val="28"/>
          <w:vertAlign w:val="subscript"/>
        </w:rPr>
        <w:t xml:space="preserve"> </w:t>
      </w:r>
      <w:r w:rsidRPr="008F6D5D">
        <w:rPr>
          <w:rFonts w:ascii="Times New Roman" w:hAnsi="Times New Roman" w:cs="Times New Roman"/>
          <w:b/>
          <w:szCs w:val="28"/>
        </w:rPr>
        <w:t>=10%.</w:t>
      </w:r>
    </w:p>
    <w:p w14:paraId="5D6FF230" w14:textId="77777777" w:rsidR="00586F67" w:rsidRPr="008F6D5D" w:rsidRDefault="00586F67">
      <w:pPr>
        <w:numPr>
          <w:ilvl w:val="0"/>
          <w:numId w:val="15"/>
        </w:numPr>
        <w:tabs>
          <w:tab w:val="left" w:pos="993"/>
        </w:tabs>
        <w:spacing w:line="360" w:lineRule="auto"/>
        <w:ind w:left="0" w:firstLine="709"/>
        <w:jc w:val="both"/>
        <w:rPr>
          <w:rFonts w:ascii="Times New Roman" w:hAnsi="Times New Roman" w:cs="Times New Roman"/>
          <w:b/>
          <w:szCs w:val="28"/>
        </w:rPr>
      </w:pPr>
      <w:r w:rsidRPr="008F6D5D">
        <w:rPr>
          <w:rFonts w:ascii="Times New Roman" w:hAnsi="Times New Roman" w:cs="Times New Roman"/>
          <w:szCs w:val="28"/>
        </w:rPr>
        <w:t>План инвестиций и денежный поток</w:t>
      </w:r>
      <w:r w:rsidRPr="008F6D5D">
        <w:rPr>
          <w:rFonts w:ascii="Times New Roman" w:hAnsi="Times New Roman" w:cs="Times New Roman"/>
          <w:b/>
          <w:szCs w:val="28"/>
        </w:rPr>
        <w:t xml:space="preserve"> (</w:t>
      </w:r>
      <w:r w:rsidRPr="008F6D5D">
        <w:rPr>
          <w:rFonts w:ascii="Times New Roman" w:hAnsi="Times New Roman" w:cs="Times New Roman"/>
          <w:b/>
          <w:szCs w:val="28"/>
          <w:lang w:val="en-US"/>
        </w:rPr>
        <w:t>FCF</w:t>
      </w:r>
      <w:r w:rsidRPr="008F6D5D">
        <w:rPr>
          <w:rFonts w:ascii="Times New Roman" w:hAnsi="Times New Roman" w:cs="Times New Roman"/>
          <w:b/>
          <w:szCs w:val="28"/>
        </w:rPr>
        <w:t xml:space="preserve">) </w:t>
      </w:r>
      <w:r w:rsidRPr="008F6D5D">
        <w:rPr>
          <w:rFonts w:ascii="Times New Roman" w:hAnsi="Times New Roman" w:cs="Times New Roman"/>
          <w:szCs w:val="28"/>
        </w:rPr>
        <w:t>проекта</w:t>
      </w:r>
      <w:r w:rsidRPr="008F6D5D">
        <w:rPr>
          <w:rFonts w:ascii="Times New Roman" w:hAnsi="Times New Roman" w:cs="Times New Roman"/>
          <w:b/>
          <w:szCs w:val="2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586F67" w:rsidRPr="008F6D5D" w14:paraId="435AE4DD" w14:textId="77777777" w:rsidTr="00A76C93">
        <w:trPr>
          <w:jc w:val="right"/>
        </w:trPr>
        <w:tc>
          <w:tcPr>
            <w:tcW w:w="870" w:type="dxa"/>
          </w:tcPr>
          <w:p w14:paraId="2AAB0670"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T</w:t>
            </w:r>
          </w:p>
        </w:tc>
        <w:tc>
          <w:tcPr>
            <w:tcW w:w="870" w:type="dxa"/>
          </w:tcPr>
          <w:p w14:paraId="7E22B8D9"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w:t>
            </w:r>
          </w:p>
        </w:tc>
        <w:tc>
          <w:tcPr>
            <w:tcW w:w="870" w:type="dxa"/>
          </w:tcPr>
          <w:p w14:paraId="151A4596"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2</w:t>
            </w:r>
          </w:p>
        </w:tc>
        <w:tc>
          <w:tcPr>
            <w:tcW w:w="870" w:type="dxa"/>
          </w:tcPr>
          <w:p w14:paraId="2BEC3C92"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3</w:t>
            </w:r>
          </w:p>
        </w:tc>
        <w:tc>
          <w:tcPr>
            <w:tcW w:w="870" w:type="dxa"/>
          </w:tcPr>
          <w:p w14:paraId="20DC85E8"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4</w:t>
            </w:r>
          </w:p>
        </w:tc>
        <w:tc>
          <w:tcPr>
            <w:tcW w:w="870" w:type="dxa"/>
          </w:tcPr>
          <w:p w14:paraId="4709D91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5</w:t>
            </w:r>
          </w:p>
        </w:tc>
        <w:tc>
          <w:tcPr>
            <w:tcW w:w="870" w:type="dxa"/>
          </w:tcPr>
          <w:p w14:paraId="5FDA2FF4"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6</w:t>
            </w:r>
          </w:p>
        </w:tc>
        <w:tc>
          <w:tcPr>
            <w:tcW w:w="870" w:type="dxa"/>
          </w:tcPr>
          <w:p w14:paraId="506E935C"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7</w:t>
            </w:r>
          </w:p>
        </w:tc>
        <w:tc>
          <w:tcPr>
            <w:tcW w:w="870" w:type="dxa"/>
          </w:tcPr>
          <w:p w14:paraId="3D180398"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8</w:t>
            </w:r>
          </w:p>
        </w:tc>
        <w:tc>
          <w:tcPr>
            <w:tcW w:w="870" w:type="dxa"/>
          </w:tcPr>
          <w:p w14:paraId="5D4EA985"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9</w:t>
            </w:r>
          </w:p>
        </w:tc>
        <w:tc>
          <w:tcPr>
            <w:tcW w:w="871" w:type="dxa"/>
          </w:tcPr>
          <w:p w14:paraId="2DCA4236"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w:t>
            </w:r>
          </w:p>
        </w:tc>
      </w:tr>
      <w:tr w:rsidR="00586F67" w:rsidRPr="008F6D5D" w14:paraId="21473ECE" w14:textId="77777777" w:rsidTr="00A76C93">
        <w:trPr>
          <w:jc w:val="right"/>
        </w:trPr>
        <w:tc>
          <w:tcPr>
            <w:tcW w:w="870" w:type="dxa"/>
          </w:tcPr>
          <w:p w14:paraId="110AC48F"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Inv</w:t>
            </w:r>
          </w:p>
        </w:tc>
        <w:tc>
          <w:tcPr>
            <w:tcW w:w="870" w:type="dxa"/>
          </w:tcPr>
          <w:p w14:paraId="6523665B"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w:t>
            </w:r>
          </w:p>
        </w:tc>
        <w:tc>
          <w:tcPr>
            <w:tcW w:w="870" w:type="dxa"/>
          </w:tcPr>
          <w:p w14:paraId="1A1AAB0B"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50</w:t>
            </w:r>
          </w:p>
        </w:tc>
        <w:tc>
          <w:tcPr>
            <w:tcW w:w="870" w:type="dxa"/>
          </w:tcPr>
          <w:p w14:paraId="0C2093C0"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70" w:type="dxa"/>
          </w:tcPr>
          <w:p w14:paraId="58D0DC8E"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70" w:type="dxa"/>
          </w:tcPr>
          <w:p w14:paraId="5FAA0914"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0" w:type="dxa"/>
          </w:tcPr>
          <w:p w14:paraId="192B27C6"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70" w:type="dxa"/>
          </w:tcPr>
          <w:p w14:paraId="27A192CD"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70" w:type="dxa"/>
          </w:tcPr>
          <w:p w14:paraId="7C897AF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70" w:type="dxa"/>
          </w:tcPr>
          <w:p w14:paraId="413F5449"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71" w:type="dxa"/>
          </w:tcPr>
          <w:p w14:paraId="3591466B"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w:t>
            </w:r>
          </w:p>
        </w:tc>
      </w:tr>
      <w:tr w:rsidR="00586F67" w:rsidRPr="008F6D5D" w14:paraId="4B5629A0" w14:textId="77777777" w:rsidTr="00A76C93">
        <w:trPr>
          <w:jc w:val="right"/>
        </w:trPr>
        <w:tc>
          <w:tcPr>
            <w:tcW w:w="870" w:type="dxa"/>
          </w:tcPr>
          <w:p w14:paraId="454126B3"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 xml:space="preserve">FCF </w:t>
            </w:r>
          </w:p>
        </w:tc>
        <w:tc>
          <w:tcPr>
            <w:tcW w:w="870" w:type="dxa"/>
          </w:tcPr>
          <w:p w14:paraId="6F766DE7"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- 10</w:t>
            </w:r>
          </w:p>
        </w:tc>
        <w:tc>
          <w:tcPr>
            <w:tcW w:w="870" w:type="dxa"/>
          </w:tcPr>
          <w:p w14:paraId="2D631EB2"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-50</w:t>
            </w:r>
          </w:p>
        </w:tc>
        <w:tc>
          <w:tcPr>
            <w:tcW w:w="870" w:type="dxa"/>
          </w:tcPr>
          <w:p w14:paraId="4E9D5C2B"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70" w:type="dxa"/>
          </w:tcPr>
          <w:p w14:paraId="05E5BEBB"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70" w:type="dxa"/>
          </w:tcPr>
          <w:p w14:paraId="59D2CEFE"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-90</w:t>
            </w:r>
          </w:p>
        </w:tc>
        <w:tc>
          <w:tcPr>
            <w:tcW w:w="870" w:type="dxa"/>
          </w:tcPr>
          <w:p w14:paraId="075BD5EC"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0" w:type="dxa"/>
          </w:tcPr>
          <w:p w14:paraId="692A6492"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0" w:type="dxa"/>
          </w:tcPr>
          <w:p w14:paraId="1A612AD4"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0" w:type="dxa"/>
          </w:tcPr>
          <w:p w14:paraId="1CB4CF2D"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71" w:type="dxa"/>
          </w:tcPr>
          <w:p w14:paraId="5F7CA1C0" w14:textId="77777777" w:rsidR="00586F67" w:rsidRPr="008F6D5D" w:rsidRDefault="00586F67" w:rsidP="00A76C93">
            <w:pPr>
              <w:jc w:val="both"/>
              <w:rPr>
                <w:rFonts w:ascii="Times New Roman" w:hAnsi="Times New Roman" w:cs="Times New Roman"/>
                <w:sz w:val="24"/>
                <w:lang w:val="en-US"/>
              </w:rPr>
            </w:pPr>
            <w:r w:rsidRPr="008F6D5D">
              <w:rPr>
                <w:rFonts w:ascii="Times New Roman" w:hAnsi="Times New Roman" w:cs="Times New Roman"/>
                <w:sz w:val="24"/>
                <w:lang w:val="en-US"/>
              </w:rPr>
              <w:t>100</w:t>
            </w:r>
          </w:p>
        </w:tc>
      </w:tr>
    </w:tbl>
    <w:p w14:paraId="4387C806" w14:textId="77777777" w:rsidR="00586F67" w:rsidRPr="008F6D5D" w:rsidRDefault="00586F67" w:rsidP="00586F67">
      <w:pPr>
        <w:jc w:val="both"/>
        <w:rPr>
          <w:rFonts w:ascii="Times New Roman" w:hAnsi="Times New Roman" w:cs="Times New Roman"/>
          <w:b/>
          <w:szCs w:val="28"/>
        </w:rPr>
      </w:pPr>
    </w:p>
    <w:p w14:paraId="4B117368" w14:textId="77777777" w:rsidR="00586F67" w:rsidRPr="008F6D5D" w:rsidRDefault="00586F67">
      <w:pPr>
        <w:numPr>
          <w:ilvl w:val="0"/>
          <w:numId w:val="16"/>
        </w:numPr>
        <w:tabs>
          <w:tab w:val="left" w:pos="993"/>
        </w:tabs>
        <w:spacing w:line="360" w:lineRule="auto"/>
        <w:ind w:left="0" w:firstLine="720"/>
        <w:jc w:val="both"/>
        <w:rPr>
          <w:rFonts w:ascii="Times New Roman" w:hAnsi="Times New Roman" w:cs="Times New Roman"/>
          <w:szCs w:val="28"/>
        </w:rPr>
      </w:pPr>
      <w:r w:rsidRPr="008F6D5D">
        <w:rPr>
          <w:rFonts w:ascii="Times New Roman" w:hAnsi="Times New Roman" w:cs="Times New Roman"/>
          <w:szCs w:val="28"/>
        </w:rPr>
        <w:t xml:space="preserve">Параметры и альтернативы кредита: % =15%, 2 альтернативы – «разовая выдача-разовый возврат», «равномерная по годам выдача-равномерный возврат»; срок кредита = </w:t>
      </w:r>
      <w:r w:rsidRPr="008F6D5D">
        <w:rPr>
          <w:rFonts w:ascii="Times New Roman" w:hAnsi="Times New Roman" w:cs="Times New Roman"/>
          <w:szCs w:val="28"/>
          <w:lang w:val="en-US"/>
        </w:rPr>
        <w:t>var</w:t>
      </w:r>
      <w:r w:rsidRPr="008F6D5D">
        <w:rPr>
          <w:rFonts w:ascii="Times New Roman" w:hAnsi="Times New Roman" w:cs="Times New Roman"/>
          <w:szCs w:val="28"/>
        </w:rPr>
        <w:t>.</w:t>
      </w:r>
    </w:p>
    <w:p w14:paraId="778545D4" w14:textId="77777777" w:rsidR="00586F67" w:rsidRPr="008F6D5D" w:rsidRDefault="00586F67">
      <w:pPr>
        <w:widowControl w:val="0"/>
        <w:numPr>
          <w:ilvl w:val="0"/>
          <w:numId w:val="16"/>
        </w:numPr>
        <w:tabs>
          <w:tab w:val="left" w:pos="993"/>
        </w:tabs>
        <w:autoSpaceDE w:val="0"/>
        <w:autoSpaceDN w:val="0"/>
        <w:adjustRightInd w:val="0"/>
        <w:spacing w:line="360" w:lineRule="auto"/>
        <w:ind w:left="0" w:firstLine="720"/>
        <w:jc w:val="both"/>
        <w:rPr>
          <w:rFonts w:ascii="Times New Roman" w:hAnsi="Times New Roman" w:cs="Times New Roman"/>
          <w:szCs w:val="28"/>
        </w:rPr>
      </w:pPr>
      <w:r w:rsidRPr="008F6D5D">
        <w:rPr>
          <w:rFonts w:ascii="Times New Roman" w:hAnsi="Times New Roman" w:cs="Times New Roman"/>
          <w:szCs w:val="28"/>
        </w:rPr>
        <w:t xml:space="preserve">Участие в капитале: 2 альтернативы – «с дивидендами 5% </w:t>
      </w:r>
      <w:r w:rsidRPr="008F6D5D">
        <w:rPr>
          <w:rFonts w:ascii="Times New Roman" w:hAnsi="Times New Roman" w:cs="Times New Roman"/>
          <w:szCs w:val="28"/>
          <w:lang w:val="en-US"/>
        </w:rPr>
        <w:t>FCF</w:t>
      </w:r>
      <w:r w:rsidRPr="008F6D5D">
        <w:rPr>
          <w:rFonts w:ascii="Times New Roman" w:hAnsi="Times New Roman" w:cs="Times New Roman"/>
          <w:szCs w:val="28"/>
        </w:rPr>
        <w:t xml:space="preserve"> в год», «без дивидендов».</w:t>
      </w:r>
    </w:p>
    <w:p w14:paraId="4ED4C92E" w14:textId="6F4C50A4" w:rsidR="00586F67" w:rsidRPr="008F6D5D" w:rsidRDefault="00586F67" w:rsidP="00586F67">
      <w:pPr>
        <w:spacing w:line="360" w:lineRule="auto"/>
        <w:ind w:firstLine="709"/>
        <w:jc w:val="both"/>
        <w:rPr>
          <w:rFonts w:ascii="Times New Roman" w:eastAsiaTheme="majorEastAsia" w:hAnsi="Times New Roman" w:cs="Times New Roman"/>
        </w:rPr>
      </w:pPr>
      <w:r w:rsidRPr="008F6D5D">
        <w:rPr>
          <w:rFonts w:ascii="Times New Roman" w:eastAsiaTheme="majorEastAsia" w:hAnsi="Times New Roman" w:cs="Times New Roman"/>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6F4E64" w:rsidRPr="008F6D5D">
        <w:rPr>
          <w:rFonts w:ascii="Times New Roman" w:eastAsiaTheme="majorEastAsia" w:hAnsi="Times New Roman" w:cs="Times New Roman"/>
        </w:rPr>
        <w:t xml:space="preserve"> корпоративных финансов и корпоративного управления</w:t>
      </w:r>
      <w:r w:rsidRPr="008F6D5D">
        <w:rPr>
          <w:rFonts w:ascii="Times New Roman" w:eastAsiaTheme="majorEastAsia" w:hAnsi="Times New Roman" w:cs="Times New Roman"/>
        </w:rPr>
        <w:t>.</w:t>
      </w:r>
    </w:p>
    <w:p w14:paraId="3C19BD2E" w14:textId="77777777" w:rsidR="00E66710" w:rsidRPr="008F6D5D" w:rsidRDefault="00E66710" w:rsidP="004560AD">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23" w:name="_Toc117086561"/>
      <w:r w:rsidRPr="008F6D5D">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23"/>
    </w:p>
    <w:p w14:paraId="125D481D" w14:textId="0E00E87C" w:rsidR="00E66710" w:rsidRPr="008F6D5D" w:rsidRDefault="00E66710" w:rsidP="00E66710">
      <w:pPr>
        <w:spacing w:line="360" w:lineRule="auto"/>
        <w:ind w:firstLine="709"/>
        <w:jc w:val="both"/>
        <w:rPr>
          <w:rFonts w:ascii="Times New Roman" w:hAnsi="Times New Roman" w:cs="Times New Roman"/>
          <w:b/>
          <w:szCs w:val="28"/>
        </w:rPr>
      </w:pPr>
      <w:r w:rsidRPr="008F6D5D">
        <w:rPr>
          <w:rFonts w:ascii="Times New Roman" w:hAnsi="Times New Roman" w:cs="Times New Roman"/>
          <w:szCs w:val="28"/>
        </w:rPr>
        <w:t>Перечень компетенций, формируемых в процессе освоения дисциплины, содержится в разделе 2.  «</w:t>
      </w:r>
      <w:r w:rsidR="000D2974" w:rsidRPr="008F6D5D">
        <w:rPr>
          <w:rFonts w:ascii="Times New Roman" w:hAnsi="Times New Roman" w:cs="Times New Roman" w:hint="eastAsia"/>
          <w:szCs w:val="28"/>
        </w:rPr>
        <w:t>Перечень</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планируемых</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результатов</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освоения</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образовательной</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программы</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перечень</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компетенций</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с</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указанием</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индикаторов</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их</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достижения</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и</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планируемых</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результатов</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обучения</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по</w:t>
      </w:r>
      <w:r w:rsidR="000D2974" w:rsidRPr="008F6D5D">
        <w:rPr>
          <w:rFonts w:ascii="Times New Roman" w:hAnsi="Times New Roman" w:cs="Times New Roman"/>
          <w:szCs w:val="28"/>
        </w:rPr>
        <w:t xml:space="preserve"> </w:t>
      </w:r>
      <w:r w:rsidR="000D2974" w:rsidRPr="008F6D5D">
        <w:rPr>
          <w:rFonts w:ascii="Times New Roman" w:hAnsi="Times New Roman" w:cs="Times New Roman" w:hint="eastAsia"/>
          <w:szCs w:val="28"/>
        </w:rPr>
        <w:t>дисциплине</w:t>
      </w:r>
      <w:r w:rsidRPr="008F6D5D">
        <w:rPr>
          <w:rFonts w:ascii="Times New Roman" w:hAnsi="Times New Roman" w:cs="Times New Roman"/>
          <w:szCs w:val="28"/>
        </w:rPr>
        <w:t>».</w:t>
      </w:r>
    </w:p>
    <w:p w14:paraId="1FA44639" w14:textId="1A003208" w:rsidR="00E66710" w:rsidRPr="008F6D5D" w:rsidRDefault="00E66710" w:rsidP="00E66710">
      <w:pPr>
        <w:spacing w:line="360" w:lineRule="auto"/>
        <w:ind w:firstLine="709"/>
        <w:jc w:val="both"/>
        <w:rPr>
          <w:rFonts w:ascii="Times New Roman" w:hAnsi="Times New Roman" w:cs="Times New Roman"/>
          <w:b/>
          <w:szCs w:val="28"/>
        </w:rPr>
      </w:pPr>
      <w:r w:rsidRPr="008F6D5D">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7C26A955" w14:textId="77777777" w:rsidR="00E66710" w:rsidRPr="008F6D5D" w:rsidRDefault="00E66710" w:rsidP="00E001B4">
      <w:pPr>
        <w:pStyle w:val="af"/>
        <w:tabs>
          <w:tab w:val="left" w:pos="567"/>
          <w:tab w:val="left" w:pos="993"/>
        </w:tabs>
        <w:spacing w:line="336" w:lineRule="auto"/>
        <w:ind w:left="0"/>
        <w:jc w:val="both"/>
        <w:rPr>
          <w:b/>
          <w:sz w:val="28"/>
          <w:szCs w:val="28"/>
        </w:rPr>
      </w:pPr>
      <w:bookmarkStart w:id="24" w:name="_Toc508028712"/>
      <w:r w:rsidRPr="008F6D5D">
        <w:rPr>
          <w:b/>
          <w:sz w:val="28"/>
          <w:szCs w:val="28"/>
        </w:rPr>
        <w:t xml:space="preserve"> Перечень вопросов к зачету:</w:t>
      </w:r>
      <w:bookmarkEnd w:id="24"/>
    </w:p>
    <w:p w14:paraId="4A459824"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Каковы основные особенности оценки стоимости проекта в сравнении с оценкой стоимости компании?</w:t>
      </w:r>
    </w:p>
    <w:p w14:paraId="6AEA73D8"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Что такое стоимостной инжиниринг?</w:t>
      </w:r>
    </w:p>
    <w:p w14:paraId="3F6B0C58"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lastRenderedPageBreak/>
        <w:t xml:space="preserve">Какова связь стратегии компании </w:t>
      </w:r>
      <w:proofErr w:type="gramStart"/>
      <w:r w:rsidRPr="008F6D5D">
        <w:rPr>
          <w:rFonts w:ascii="Times New Roman" w:hAnsi="Times New Roman" w:cs="Times New Roman"/>
          <w:szCs w:val="28"/>
        </w:rPr>
        <w:t>и  ее</w:t>
      </w:r>
      <w:proofErr w:type="gramEnd"/>
      <w:r w:rsidRPr="008F6D5D">
        <w:rPr>
          <w:rFonts w:ascii="Times New Roman" w:hAnsi="Times New Roman" w:cs="Times New Roman"/>
          <w:szCs w:val="28"/>
        </w:rPr>
        <w:t xml:space="preserve"> инвестиционных проектов?</w:t>
      </w:r>
    </w:p>
    <w:p w14:paraId="08C574F2"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Чем бюджет проекта отличается от стоимости проекта?</w:t>
      </w:r>
    </w:p>
    <w:p w14:paraId="1A242DC0"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Что такое методика освоенного объема?</w:t>
      </w:r>
    </w:p>
    <w:p w14:paraId="78FBDD50"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Какие подходы и методы применяются для оценки стоимости проекта на прединвестиционной стадии?</w:t>
      </w:r>
    </w:p>
    <w:p w14:paraId="71663999"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 xml:space="preserve">Экономическое содержание показателя </w:t>
      </w:r>
      <w:r w:rsidRPr="008F6D5D">
        <w:rPr>
          <w:rFonts w:ascii="Times New Roman" w:hAnsi="Times New Roman" w:cs="Times New Roman"/>
          <w:szCs w:val="28"/>
          <w:lang w:val="en-US"/>
        </w:rPr>
        <w:t>NPV.</w:t>
      </w:r>
    </w:p>
    <w:p w14:paraId="79BCA661"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Экономическое содержание показателя экономического эффекта проекта на эксплуатационной стадии.</w:t>
      </w:r>
    </w:p>
    <w:p w14:paraId="5547C48F"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Основные индексы освоенного объема.</w:t>
      </w:r>
    </w:p>
    <w:p w14:paraId="3D4C7C63"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Методы построения план-графика проекта.</w:t>
      </w:r>
    </w:p>
    <w:p w14:paraId="3A4CC505"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Методы расчета сметной стоимости проекта в строительстве.</w:t>
      </w:r>
    </w:p>
    <w:p w14:paraId="2E2F2F9A"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Понятие проектного финансирования и его отличие от финансирования проектов.</w:t>
      </w:r>
    </w:p>
    <w:p w14:paraId="6341F82A"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Методы учета проектных рисков в стоимостной оценке проекта.</w:t>
      </w:r>
    </w:p>
    <w:p w14:paraId="74DA5F90"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Какие составляющие затрат, связанные с обслуживанием привлеченного капитала, учитываются в стоимости проекта?</w:t>
      </w:r>
    </w:p>
    <w:p w14:paraId="7890FE43"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Сопоставьте понятия эффективности и результативности управления стоимостью проекта.</w:t>
      </w:r>
    </w:p>
    <w:p w14:paraId="6D77405B"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Основные информационные базы данных для расчета сметной стоимости проекта.</w:t>
      </w:r>
    </w:p>
    <w:p w14:paraId="12ECD22E"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Виды ресурсов проекта и их планирование.</w:t>
      </w:r>
    </w:p>
    <w:p w14:paraId="2247F093"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 xml:space="preserve">Как вы понимаете сущность цикла </w:t>
      </w:r>
      <w:r w:rsidRPr="008F6D5D">
        <w:rPr>
          <w:rFonts w:ascii="Times New Roman" w:hAnsi="Times New Roman" w:cs="Times New Roman"/>
          <w:szCs w:val="28"/>
          <w:lang w:val="en-US"/>
        </w:rPr>
        <w:t>PDCA</w:t>
      </w:r>
      <w:r w:rsidRPr="008F6D5D">
        <w:rPr>
          <w:rFonts w:ascii="Times New Roman" w:hAnsi="Times New Roman" w:cs="Times New Roman"/>
          <w:szCs w:val="28"/>
        </w:rPr>
        <w:t>?</w:t>
      </w:r>
    </w:p>
    <w:p w14:paraId="3CE50447"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На основе каких показателей управления стоимостью проекта вы построили бы систему стимулирования проектных менеджеров?</w:t>
      </w:r>
    </w:p>
    <w:p w14:paraId="38E1FF92"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Методы стоимостной оценки залогов на стадии финансирования проекта.</w:t>
      </w:r>
    </w:p>
    <w:p w14:paraId="51164D78"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Управление рисками и формы учета рисков при управлении стоимостью проекта.</w:t>
      </w:r>
    </w:p>
    <w:p w14:paraId="5FA6CEBB"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Методика стоимостной оценки проектных рисков.</w:t>
      </w:r>
    </w:p>
    <w:p w14:paraId="1D55C97B"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В чем заключается основной принцип управления стоимостью проекта?</w:t>
      </w:r>
    </w:p>
    <w:p w14:paraId="7F1F3C96"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Какова связь показателей стоимости компании и стоимости проекта.</w:t>
      </w:r>
    </w:p>
    <w:p w14:paraId="6C643C94"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Методы прогнозирования необходимого объема инвестиций в проект.</w:t>
      </w:r>
    </w:p>
    <w:p w14:paraId="5C74DDCB"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lastRenderedPageBreak/>
        <w:t>Стоимостной показатель вклада проекта в развитие компании, региона, страны.</w:t>
      </w:r>
    </w:p>
    <w:p w14:paraId="0A6DA178"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Особенности оценки стоимости проекта ГЧП.</w:t>
      </w:r>
    </w:p>
    <w:p w14:paraId="2AD84193"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В чем состоит принцип сравнительного преимущества и для каких проектов применяется</w:t>
      </w:r>
    </w:p>
    <w:p w14:paraId="45587B18"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Источники и формы господдержки и бюджетного финансирования ГЧП проектов.</w:t>
      </w:r>
    </w:p>
    <w:p w14:paraId="6E7727A0"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Определение проектного анализа и проектного финансирования</w:t>
      </w:r>
    </w:p>
    <w:p w14:paraId="6C381225"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Участники сделки синдицированного кредитования.</w:t>
      </w:r>
    </w:p>
    <w:p w14:paraId="3E1CFA5F"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Перечень объектов стоимостной оценки при подготовке сделки проектного финансирования.</w:t>
      </w:r>
    </w:p>
    <w:p w14:paraId="78BDDBC2"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 xml:space="preserve">Основные принципы оценки эффективности ГЧП </w:t>
      </w:r>
      <w:proofErr w:type="spellStart"/>
      <w:r w:rsidRPr="008F6D5D">
        <w:rPr>
          <w:rFonts w:ascii="Times New Roman" w:hAnsi="Times New Roman" w:cs="Times New Roman"/>
          <w:szCs w:val="28"/>
        </w:rPr>
        <w:t>проетков</w:t>
      </w:r>
      <w:proofErr w:type="spellEnd"/>
      <w:r w:rsidRPr="008F6D5D">
        <w:rPr>
          <w:rFonts w:ascii="Times New Roman" w:hAnsi="Times New Roman" w:cs="Times New Roman"/>
          <w:szCs w:val="28"/>
        </w:rPr>
        <w:t>.</w:t>
      </w:r>
    </w:p>
    <w:p w14:paraId="26A4AC19"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 xml:space="preserve">Экономическое содержание показателя </w:t>
      </w:r>
      <w:proofErr w:type="spellStart"/>
      <w:r w:rsidRPr="008F6D5D">
        <w:rPr>
          <w:rFonts w:ascii="Times New Roman" w:hAnsi="Times New Roman" w:cs="Times New Roman"/>
          <w:szCs w:val="28"/>
          <w:lang w:val="en-US"/>
        </w:rPr>
        <w:t>VfM</w:t>
      </w:r>
      <w:proofErr w:type="spellEnd"/>
      <w:r w:rsidRPr="008F6D5D">
        <w:rPr>
          <w:rFonts w:ascii="Times New Roman" w:hAnsi="Times New Roman" w:cs="Times New Roman"/>
          <w:szCs w:val="28"/>
          <w:lang w:val="en-US"/>
        </w:rPr>
        <w:t>.</w:t>
      </w:r>
    </w:p>
    <w:p w14:paraId="166AF00F" w14:textId="77777777" w:rsidR="00C50B88" w:rsidRPr="008F6D5D" w:rsidRDefault="00C50B88" w:rsidP="00E001B4">
      <w:pPr>
        <w:widowControl w:val="0"/>
        <w:numPr>
          <w:ilvl w:val="0"/>
          <w:numId w:val="17"/>
        </w:numPr>
        <w:tabs>
          <w:tab w:val="left" w:pos="567"/>
          <w:tab w:val="left" w:pos="993"/>
          <w:tab w:val="left" w:pos="1134"/>
        </w:tabs>
        <w:autoSpaceDE w:val="0"/>
        <w:autoSpaceDN w:val="0"/>
        <w:adjustRightInd w:val="0"/>
        <w:spacing w:line="336" w:lineRule="auto"/>
        <w:ind w:left="0" w:firstLine="0"/>
        <w:jc w:val="both"/>
        <w:rPr>
          <w:rFonts w:ascii="Times New Roman" w:hAnsi="Times New Roman" w:cs="Times New Roman"/>
          <w:szCs w:val="28"/>
        </w:rPr>
      </w:pPr>
      <w:r w:rsidRPr="008F6D5D">
        <w:rPr>
          <w:rFonts w:ascii="Times New Roman" w:hAnsi="Times New Roman" w:cs="Times New Roman"/>
          <w:szCs w:val="28"/>
        </w:rPr>
        <w:t xml:space="preserve">Основные обязательства частного партнера в модели </w:t>
      </w:r>
      <w:r w:rsidRPr="008F6D5D">
        <w:rPr>
          <w:rFonts w:ascii="Times New Roman" w:hAnsi="Times New Roman" w:cs="Times New Roman"/>
          <w:szCs w:val="28"/>
          <w:lang w:val="en-US"/>
        </w:rPr>
        <w:t>BOT</w:t>
      </w:r>
      <w:r w:rsidRPr="008F6D5D">
        <w:rPr>
          <w:rFonts w:ascii="Times New Roman" w:hAnsi="Times New Roman" w:cs="Times New Roman"/>
          <w:szCs w:val="28"/>
        </w:rPr>
        <w:t>.</w:t>
      </w:r>
    </w:p>
    <w:p w14:paraId="71609D76" w14:textId="1D449E58" w:rsidR="00E66710" w:rsidRPr="008F6D5D" w:rsidRDefault="00E66710" w:rsidP="00E66710">
      <w:pPr>
        <w:pStyle w:val="af"/>
        <w:spacing w:line="360" w:lineRule="auto"/>
        <w:ind w:left="0" w:firstLine="709"/>
        <w:jc w:val="both"/>
        <w:rPr>
          <w:b/>
          <w:sz w:val="28"/>
          <w:szCs w:val="28"/>
        </w:rPr>
      </w:pPr>
      <w:r w:rsidRPr="008F6D5D">
        <w:rPr>
          <w:b/>
          <w:sz w:val="28"/>
          <w:szCs w:val="28"/>
        </w:rPr>
        <w:t>Примеры практико-ориентированных заданий:</w:t>
      </w:r>
    </w:p>
    <w:p w14:paraId="545C8A69" w14:textId="77777777" w:rsidR="00C50B88" w:rsidRPr="008F6D5D" w:rsidRDefault="00C50B88" w:rsidP="00C50B88">
      <w:pPr>
        <w:tabs>
          <w:tab w:val="left" w:pos="993"/>
        </w:tabs>
        <w:spacing w:line="360" w:lineRule="auto"/>
        <w:ind w:firstLine="709"/>
        <w:contextualSpacing/>
        <w:jc w:val="both"/>
        <w:rPr>
          <w:rFonts w:ascii="Times New Roman" w:hAnsi="Times New Roman" w:cs="Times New Roman"/>
          <w:szCs w:val="28"/>
        </w:rPr>
      </w:pPr>
      <w:r w:rsidRPr="008F6D5D">
        <w:rPr>
          <w:rFonts w:ascii="Times New Roman" w:hAnsi="Times New Roman" w:cs="Times New Roman"/>
          <w:szCs w:val="28"/>
        </w:rPr>
        <w:t>Эффективна ли для акционеров проектной компании приведенная схема</w:t>
      </w:r>
      <w:r w:rsidRPr="008F6D5D">
        <w:rPr>
          <w:rFonts w:ascii="Times New Roman" w:hAnsi="Times New Roman" w:cs="Times New Roman"/>
          <w:b/>
          <w:szCs w:val="28"/>
        </w:rPr>
        <w:t xml:space="preserve">      </w:t>
      </w:r>
      <w:r w:rsidRPr="008F6D5D">
        <w:rPr>
          <w:rFonts w:ascii="Times New Roman" w:hAnsi="Times New Roman" w:cs="Times New Roman"/>
          <w:szCs w:val="28"/>
        </w:rPr>
        <w:t>финансирования проектов?</w:t>
      </w:r>
    </w:p>
    <w:p w14:paraId="7D36AFD0" w14:textId="77777777" w:rsidR="00C50B88" w:rsidRPr="008F6D5D" w:rsidRDefault="00C50B88" w:rsidP="00C50B88">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8F6D5D">
        <w:rPr>
          <w:rFonts w:ascii="Times New Roman" w:hAnsi="Times New Roman" w:cs="Times New Roman"/>
          <w:szCs w:val="28"/>
        </w:rPr>
        <w:t xml:space="preserve"> Исходные данные: </w:t>
      </w:r>
    </w:p>
    <w:p w14:paraId="3603BE51" w14:textId="77777777" w:rsidR="00C50B88" w:rsidRPr="008F6D5D" w:rsidRDefault="00C50B88">
      <w:pPr>
        <w:widowControl w:val="0"/>
        <w:numPr>
          <w:ilvl w:val="0"/>
          <w:numId w:val="18"/>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8F6D5D">
        <w:rPr>
          <w:rFonts w:ascii="Times New Roman" w:hAnsi="Times New Roman" w:cs="Times New Roman"/>
          <w:szCs w:val="28"/>
        </w:rPr>
        <w:t xml:space="preserve">Пассивы Банка в </w:t>
      </w:r>
      <w:r w:rsidRPr="008F6D5D">
        <w:rPr>
          <w:rFonts w:ascii="Times New Roman" w:hAnsi="Times New Roman" w:cs="Times New Roman"/>
          <w:szCs w:val="28"/>
          <w:lang w:val="en-US"/>
        </w:rPr>
        <w:t>t</w:t>
      </w:r>
      <w:r w:rsidRPr="008F6D5D">
        <w:rPr>
          <w:rFonts w:ascii="Times New Roman" w:hAnsi="Times New Roman" w:cs="Times New Roman"/>
          <w:szCs w:val="28"/>
        </w:rPr>
        <w:t>=0</w:t>
      </w:r>
      <w:r w:rsidRPr="008F6D5D">
        <w:rPr>
          <w:rFonts w:ascii="Times New Roman" w:hAnsi="Times New Roman" w:cs="Times New Roman"/>
          <w:b/>
          <w:szCs w:val="28"/>
        </w:rPr>
        <w:t xml:space="preserve">: Е=100, </w:t>
      </w:r>
      <w:r w:rsidRPr="008F6D5D">
        <w:rPr>
          <w:rFonts w:ascii="Times New Roman" w:hAnsi="Times New Roman" w:cs="Times New Roman"/>
          <w:b/>
          <w:szCs w:val="28"/>
          <w:lang w:val="en-US"/>
        </w:rPr>
        <w:t>D</w:t>
      </w:r>
      <w:r w:rsidRPr="008F6D5D">
        <w:rPr>
          <w:rFonts w:ascii="Times New Roman" w:hAnsi="Times New Roman" w:cs="Times New Roman"/>
          <w:b/>
          <w:szCs w:val="28"/>
        </w:rPr>
        <w:t xml:space="preserve">= </w:t>
      </w:r>
      <w:proofErr w:type="gramStart"/>
      <w:r w:rsidRPr="008F6D5D">
        <w:rPr>
          <w:rFonts w:ascii="Times New Roman" w:hAnsi="Times New Roman" w:cs="Times New Roman"/>
          <w:b/>
          <w:szCs w:val="28"/>
        </w:rPr>
        <w:t xml:space="preserve">700;   </w:t>
      </w:r>
      <w:proofErr w:type="gramEnd"/>
      <w:r w:rsidRPr="008F6D5D">
        <w:rPr>
          <w:rFonts w:ascii="Times New Roman" w:hAnsi="Times New Roman" w:cs="Times New Roman"/>
          <w:b/>
          <w:szCs w:val="28"/>
        </w:rPr>
        <w:t xml:space="preserve">    </w:t>
      </w:r>
      <w:r w:rsidRPr="008F6D5D">
        <w:rPr>
          <w:rFonts w:ascii="Times New Roman" w:hAnsi="Times New Roman" w:cs="Times New Roman"/>
          <w:b/>
          <w:szCs w:val="28"/>
          <w:lang w:val="en-US"/>
        </w:rPr>
        <w:t>k</w:t>
      </w:r>
      <w:r w:rsidRPr="008F6D5D">
        <w:rPr>
          <w:rFonts w:ascii="Times New Roman" w:hAnsi="Times New Roman" w:cs="Times New Roman"/>
          <w:b/>
          <w:szCs w:val="28"/>
        </w:rPr>
        <w:t xml:space="preserve"> </w:t>
      </w:r>
      <w:r w:rsidRPr="008F6D5D">
        <w:rPr>
          <w:rFonts w:ascii="Times New Roman" w:hAnsi="Times New Roman" w:cs="Times New Roman"/>
          <w:b/>
          <w:szCs w:val="28"/>
          <w:vertAlign w:val="subscript"/>
          <w:lang w:val="en-US"/>
        </w:rPr>
        <w:t>e</w:t>
      </w:r>
      <w:r w:rsidRPr="008F6D5D">
        <w:rPr>
          <w:rFonts w:ascii="Times New Roman" w:hAnsi="Times New Roman" w:cs="Times New Roman"/>
          <w:b/>
          <w:szCs w:val="28"/>
          <w:vertAlign w:val="subscript"/>
        </w:rPr>
        <w:t xml:space="preserve"> </w:t>
      </w:r>
      <w:r w:rsidRPr="008F6D5D">
        <w:rPr>
          <w:rFonts w:ascii="Times New Roman" w:hAnsi="Times New Roman" w:cs="Times New Roman"/>
          <w:b/>
          <w:szCs w:val="28"/>
        </w:rPr>
        <w:t xml:space="preserve">=5%; </w:t>
      </w:r>
      <w:r w:rsidRPr="008F6D5D">
        <w:rPr>
          <w:rFonts w:ascii="Times New Roman" w:hAnsi="Times New Roman" w:cs="Times New Roman"/>
          <w:b/>
          <w:szCs w:val="28"/>
          <w:lang w:val="en-US"/>
        </w:rPr>
        <w:t>k</w:t>
      </w:r>
      <w:r w:rsidRPr="008F6D5D">
        <w:rPr>
          <w:rFonts w:ascii="Times New Roman" w:hAnsi="Times New Roman" w:cs="Times New Roman"/>
          <w:b/>
          <w:szCs w:val="28"/>
        </w:rPr>
        <w:t xml:space="preserve"> </w:t>
      </w:r>
      <w:r w:rsidRPr="008F6D5D">
        <w:rPr>
          <w:rFonts w:ascii="Times New Roman" w:hAnsi="Times New Roman" w:cs="Times New Roman"/>
          <w:b/>
          <w:szCs w:val="28"/>
          <w:vertAlign w:val="subscript"/>
          <w:lang w:val="en-US"/>
        </w:rPr>
        <w:t>d</w:t>
      </w:r>
      <w:r w:rsidRPr="008F6D5D">
        <w:rPr>
          <w:rFonts w:ascii="Times New Roman" w:hAnsi="Times New Roman" w:cs="Times New Roman"/>
          <w:b/>
          <w:szCs w:val="28"/>
          <w:vertAlign w:val="subscript"/>
        </w:rPr>
        <w:t xml:space="preserve"> </w:t>
      </w:r>
      <w:r w:rsidRPr="008F6D5D">
        <w:rPr>
          <w:rFonts w:ascii="Times New Roman" w:hAnsi="Times New Roman" w:cs="Times New Roman"/>
          <w:b/>
          <w:szCs w:val="28"/>
        </w:rPr>
        <w:t>=10%.</w:t>
      </w:r>
    </w:p>
    <w:p w14:paraId="48A8F7BA" w14:textId="77777777" w:rsidR="00C50B88" w:rsidRPr="008F6D5D" w:rsidRDefault="00C50B88">
      <w:pPr>
        <w:widowControl w:val="0"/>
        <w:numPr>
          <w:ilvl w:val="0"/>
          <w:numId w:val="18"/>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8F6D5D">
        <w:rPr>
          <w:rFonts w:ascii="Times New Roman" w:hAnsi="Times New Roman" w:cs="Times New Roman"/>
          <w:szCs w:val="28"/>
        </w:rPr>
        <w:t>План инвестиций и денежный поток</w:t>
      </w:r>
      <w:r w:rsidRPr="008F6D5D">
        <w:rPr>
          <w:rFonts w:ascii="Times New Roman" w:hAnsi="Times New Roman" w:cs="Times New Roman"/>
          <w:b/>
          <w:szCs w:val="28"/>
        </w:rPr>
        <w:t xml:space="preserve"> (</w:t>
      </w:r>
      <w:r w:rsidRPr="008F6D5D">
        <w:rPr>
          <w:rFonts w:ascii="Times New Roman" w:hAnsi="Times New Roman" w:cs="Times New Roman"/>
          <w:b/>
          <w:szCs w:val="28"/>
          <w:lang w:val="en-US"/>
        </w:rPr>
        <w:t>FCF</w:t>
      </w:r>
      <w:r w:rsidRPr="008F6D5D">
        <w:rPr>
          <w:rFonts w:ascii="Times New Roman" w:hAnsi="Times New Roman" w:cs="Times New Roman"/>
          <w:b/>
          <w:szCs w:val="28"/>
        </w:rPr>
        <w:t xml:space="preserve">) </w:t>
      </w:r>
      <w:r w:rsidRPr="008F6D5D">
        <w:rPr>
          <w:rFonts w:ascii="Times New Roman" w:hAnsi="Times New Roman" w:cs="Times New Roman"/>
          <w:szCs w:val="28"/>
        </w:rPr>
        <w:t>проекта</w:t>
      </w:r>
      <w:r w:rsidRPr="008F6D5D">
        <w:rPr>
          <w:rFonts w:ascii="Times New Roman" w:hAnsi="Times New Roman" w:cs="Times New Roman"/>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764"/>
        <w:gridCol w:w="802"/>
        <w:gridCol w:w="802"/>
        <w:gridCol w:w="822"/>
        <w:gridCol w:w="822"/>
        <w:gridCol w:w="802"/>
        <w:gridCol w:w="822"/>
        <w:gridCol w:w="822"/>
        <w:gridCol w:w="822"/>
        <w:gridCol w:w="822"/>
        <w:gridCol w:w="862"/>
      </w:tblGrid>
      <w:tr w:rsidR="00E001B4" w:rsidRPr="008F6D5D" w14:paraId="0E58325A" w14:textId="77777777" w:rsidTr="00E001B4">
        <w:tc>
          <w:tcPr>
            <w:tcW w:w="834" w:type="dxa"/>
            <w:shd w:val="clear" w:color="auto" w:fill="auto"/>
          </w:tcPr>
          <w:p w14:paraId="17519E1B"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t</w:t>
            </w:r>
          </w:p>
        </w:tc>
        <w:tc>
          <w:tcPr>
            <w:tcW w:w="764" w:type="dxa"/>
          </w:tcPr>
          <w:p w14:paraId="09246028"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p>
        </w:tc>
        <w:tc>
          <w:tcPr>
            <w:tcW w:w="802" w:type="dxa"/>
            <w:shd w:val="clear" w:color="auto" w:fill="auto"/>
          </w:tcPr>
          <w:p w14:paraId="312B2CB4" w14:textId="49381FAF"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1</w:t>
            </w:r>
          </w:p>
        </w:tc>
        <w:tc>
          <w:tcPr>
            <w:tcW w:w="802" w:type="dxa"/>
            <w:shd w:val="clear" w:color="auto" w:fill="auto"/>
          </w:tcPr>
          <w:p w14:paraId="605EC663"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2</w:t>
            </w:r>
          </w:p>
        </w:tc>
        <w:tc>
          <w:tcPr>
            <w:tcW w:w="822" w:type="dxa"/>
            <w:shd w:val="clear" w:color="auto" w:fill="auto"/>
          </w:tcPr>
          <w:p w14:paraId="2EEDAB5E"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3</w:t>
            </w:r>
          </w:p>
        </w:tc>
        <w:tc>
          <w:tcPr>
            <w:tcW w:w="822" w:type="dxa"/>
            <w:shd w:val="clear" w:color="auto" w:fill="auto"/>
          </w:tcPr>
          <w:p w14:paraId="6ED40219"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4</w:t>
            </w:r>
          </w:p>
        </w:tc>
        <w:tc>
          <w:tcPr>
            <w:tcW w:w="802" w:type="dxa"/>
            <w:shd w:val="clear" w:color="auto" w:fill="auto"/>
          </w:tcPr>
          <w:p w14:paraId="566167D3"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5</w:t>
            </w:r>
          </w:p>
        </w:tc>
        <w:tc>
          <w:tcPr>
            <w:tcW w:w="822" w:type="dxa"/>
            <w:shd w:val="clear" w:color="auto" w:fill="auto"/>
          </w:tcPr>
          <w:p w14:paraId="71D8F579"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6</w:t>
            </w:r>
          </w:p>
        </w:tc>
        <w:tc>
          <w:tcPr>
            <w:tcW w:w="822" w:type="dxa"/>
            <w:shd w:val="clear" w:color="auto" w:fill="auto"/>
          </w:tcPr>
          <w:p w14:paraId="2B4E0B69"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7</w:t>
            </w:r>
          </w:p>
        </w:tc>
        <w:tc>
          <w:tcPr>
            <w:tcW w:w="822" w:type="dxa"/>
            <w:shd w:val="clear" w:color="auto" w:fill="auto"/>
          </w:tcPr>
          <w:p w14:paraId="6C1876B6"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8</w:t>
            </w:r>
          </w:p>
        </w:tc>
        <w:tc>
          <w:tcPr>
            <w:tcW w:w="822" w:type="dxa"/>
            <w:shd w:val="clear" w:color="auto" w:fill="auto"/>
          </w:tcPr>
          <w:p w14:paraId="018F0D78"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9</w:t>
            </w:r>
          </w:p>
        </w:tc>
        <w:tc>
          <w:tcPr>
            <w:tcW w:w="862" w:type="dxa"/>
            <w:shd w:val="clear" w:color="auto" w:fill="auto"/>
          </w:tcPr>
          <w:p w14:paraId="6804770E"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10</w:t>
            </w:r>
          </w:p>
        </w:tc>
      </w:tr>
      <w:tr w:rsidR="00E001B4" w:rsidRPr="008F6D5D" w14:paraId="1B439756" w14:textId="77777777" w:rsidTr="00E001B4">
        <w:tc>
          <w:tcPr>
            <w:tcW w:w="834" w:type="dxa"/>
            <w:shd w:val="clear" w:color="auto" w:fill="auto"/>
          </w:tcPr>
          <w:p w14:paraId="6890529A"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proofErr w:type="spellStart"/>
            <w:r w:rsidRPr="008F6D5D">
              <w:rPr>
                <w:rFonts w:ascii="Times New Roman" w:hAnsi="Times New Roman" w:cs="Times New Roman"/>
                <w:sz w:val="24"/>
                <w:lang w:val="en-US"/>
              </w:rPr>
              <w:t>Inv</w:t>
            </w:r>
            <w:proofErr w:type="spellEnd"/>
          </w:p>
        </w:tc>
        <w:tc>
          <w:tcPr>
            <w:tcW w:w="764" w:type="dxa"/>
          </w:tcPr>
          <w:p w14:paraId="62006DE3"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p>
        </w:tc>
        <w:tc>
          <w:tcPr>
            <w:tcW w:w="802" w:type="dxa"/>
            <w:shd w:val="clear" w:color="auto" w:fill="auto"/>
          </w:tcPr>
          <w:p w14:paraId="03BDC8B9" w14:textId="5389A15E"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10</w:t>
            </w:r>
          </w:p>
        </w:tc>
        <w:tc>
          <w:tcPr>
            <w:tcW w:w="802" w:type="dxa"/>
            <w:shd w:val="clear" w:color="auto" w:fill="auto"/>
          </w:tcPr>
          <w:p w14:paraId="22CA0E77"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50</w:t>
            </w:r>
          </w:p>
        </w:tc>
        <w:tc>
          <w:tcPr>
            <w:tcW w:w="822" w:type="dxa"/>
            <w:shd w:val="clear" w:color="auto" w:fill="auto"/>
          </w:tcPr>
          <w:p w14:paraId="3C99B9FB"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22" w:type="dxa"/>
            <w:shd w:val="clear" w:color="auto" w:fill="auto"/>
          </w:tcPr>
          <w:p w14:paraId="7080A859"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02" w:type="dxa"/>
            <w:shd w:val="clear" w:color="auto" w:fill="auto"/>
          </w:tcPr>
          <w:p w14:paraId="12C75A31" w14:textId="77777777" w:rsidR="00E001B4" w:rsidRPr="008F6D5D" w:rsidRDefault="00E001B4" w:rsidP="00A76C93">
            <w:pPr>
              <w:widowControl w:val="0"/>
              <w:autoSpaceDE w:val="0"/>
              <w:autoSpaceDN w:val="0"/>
              <w:adjustRightInd w:val="0"/>
              <w:jc w:val="both"/>
              <w:rPr>
                <w:rFonts w:ascii="Times New Roman" w:hAnsi="Times New Roman" w:cs="Times New Roman"/>
                <w:sz w:val="24"/>
              </w:rPr>
            </w:pPr>
            <w:r w:rsidRPr="008F6D5D">
              <w:rPr>
                <w:rFonts w:ascii="Times New Roman" w:hAnsi="Times New Roman" w:cs="Times New Roman"/>
                <w:sz w:val="24"/>
              </w:rPr>
              <w:t>40</w:t>
            </w:r>
          </w:p>
        </w:tc>
        <w:tc>
          <w:tcPr>
            <w:tcW w:w="822" w:type="dxa"/>
            <w:shd w:val="clear" w:color="auto" w:fill="auto"/>
          </w:tcPr>
          <w:p w14:paraId="04DBC705"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22" w:type="dxa"/>
            <w:shd w:val="clear" w:color="auto" w:fill="auto"/>
          </w:tcPr>
          <w:p w14:paraId="7E6ECDA6"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22" w:type="dxa"/>
            <w:shd w:val="clear" w:color="auto" w:fill="auto"/>
          </w:tcPr>
          <w:p w14:paraId="7BD45A67"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22" w:type="dxa"/>
            <w:shd w:val="clear" w:color="auto" w:fill="auto"/>
          </w:tcPr>
          <w:p w14:paraId="1C9D206D"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62" w:type="dxa"/>
            <w:shd w:val="clear" w:color="auto" w:fill="auto"/>
          </w:tcPr>
          <w:p w14:paraId="52F1A494"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w:t>
            </w:r>
          </w:p>
        </w:tc>
      </w:tr>
      <w:tr w:rsidR="00E001B4" w:rsidRPr="008F6D5D" w14:paraId="4D88C939" w14:textId="77777777" w:rsidTr="00E001B4">
        <w:tc>
          <w:tcPr>
            <w:tcW w:w="834" w:type="dxa"/>
            <w:shd w:val="clear" w:color="auto" w:fill="auto"/>
          </w:tcPr>
          <w:p w14:paraId="0B11825B"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 xml:space="preserve">FCF </w:t>
            </w:r>
          </w:p>
        </w:tc>
        <w:tc>
          <w:tcPr>
            <w:tcW w:w="764" w:type="dxa"/>
          </w:tcPr>
          <w:p w14:paraId="05B0DF36"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p>
        </w:tc>
        <w:tc>
          <w:tcPr>
            <w:tcW w:w="802" w:type="dxa"/>
            <w:shd w:val="clear" w:color="auto" w:fill="auto"/>
          </w:tcPr>
          <w:p w14:paraId="39C294CE" w14:textId="45847608"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- 10</w:t>
            </w:r>
          </w:p>
        </w:tc>
        <w:tc>
          <w:tcPr>
            <w:tcW w:w="802" w:type="dxa"/>
            <w:shd w:val="clear" w:color="auto" w:fill="auto"/>
          </w:tcPr>
          <w:p w14:paraId="78D38211"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-50</w:t>
            </w:r>
          </w:p>
        </w:tc>
        <w:tc>
          <w:tcPr>
            <w:tcW w:w="822" w:type="dxa"/>
            <w:shd w:val="clear" w:color="auto" w:fill="auto"/>
          </w:tcPr>
          <w:p w14:paraId="6531C135"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22" w:type="dxa"/>
            <w:shd w:val="clear" w:color="auto" w:fill="auto"/>
          </w:tcPr>
          <w:p w14:paraId="40CDF1FC"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-150</w:t>
            </w:r>
          </w:p>
        </w:tc>
        <w:tc>
          <w:tcPr>
            <w:tcW w:w="802" w:type="dxa"/>
            <w:shd w:val="clear" w:color="auto" w:fill="auto"/>
          </w:tcPr>
          <w:p w14:paraId="37C92152"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w:t>
            </w:r>
            <w:r w:rsidRPr="008F6D5D">
              <w:rPr>
                <w:rFonts w:ascii="Times New Roman" w:hAnsi="Times New Roman" w:cs="Times New Roman"/>
                <w:sz w:val="24"/>
              </w:rPr>
              <w:t>4</w:t>
            </w:r>
            <w:r w:rsidRPr="008F6D5D">
              <w:rPr>
                <w:rFonts w:ascii="Times New Roman" w:hAnsi="Times New Roman" w:cs="Times New Roman"/>
                <w:sz w:val="24"/>
                <w:lang w:val="en-US"/>
              </w:rPr>
              <w:t>0</w:t>
            </w:r>
          </w:p>
        </w:tc>
        <w:tc>
          <w:tcPr>
            <w:tcW w:w="822" w:type="dxa"/>
            <w:shd w:val="clear" w:color="auto" w:fill="auto"/>
          </w:tcPr>
          <w:p w14:paraId="3A101949"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22" w:type="dxa"/>
            <w:shd w:val="clear" w:color="auto" w:fill="auto"/>
          </w:tcPr>
          <w:p w14:paraId="16A6DED6"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22" w:type="dxa"/>
            <w:shd w:val="clear" w:color="auto" w:fill="auto"/>
          </w:tcPr>
          <w:p w14:paraId="1ABF7F00"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22" w:type="dxa"/>
            <w:shd w:val="clear" w:color="auto" w:fill="auto"/>
          </w:tcPr>
          <w:p w14:paraId="3F77F2E0" w14:textId="77777777" w:rsidR="00E001B4" w:rsidRPr="008F6D5D" w:rsidRDefault="00E001B4"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100</w:t>
            </w:r>
          </w:p>
        </w:tc>
        <w:tc>
          <w:tcPr>
            <w:tcW w:w="862" w:type="dxa"/>
            <w:shd w:val="clear" w:color="auto" w:fill="auto"/>
          </w:tcPr>
          <w:p w14:paraId="77AD46F9" w14:textId="77777777" w:rsidR="00E001B4" w:rsidRPr="008F6D5D" w:rsidRDefault="00E001B4" w:rsidP="00A76C93">
            <w:pPr>
              <w:widowControl w:val="0"/>
              <w:autoSpaceDE w:val="0"/>
              <w:autoSpaceDN w:val="0"/>
              <w:adjustRightInd w:val="0"/>
              <w:jc w:val="both"/>
              <w:rPr>
                <w:rFonts w:ascii="Times New Roman" w:hAnsi="Times New Roman" w:cs="Times New Roman"/>
                <w:sz w:val="24"/>
              </w:rPr>
            </w:pPr>
            <w:r w:rsidRPr="008F6D5D">
              <w:rPr>
                <w:rFonts w:ascii="Times New Roman" w:hAnsi="Times New Roman" w:cs="Times New Roman"/>
                <w:sz w:val="24"/>
                <w:lang w:val="en-US"/>
              </w:rPr>
              <w:t>100</w:t>
            </w:r>
            <w:r w:rsidRPr="008F6D5D">
              <w:rPr>
                <w:rFonts w:ascii="Times New Roman" w:hAnsi="Times New Roman" w:cs="Times New Roman"/>
                <w:sz w:val="24"/>
              </w:rPr>
              <w:t>…</w:t>
            </w:r>
          </w:p>
        </w:tc>
      </w:tr>
    </w:tbl>
    <w:p w14:paraId="139C78D6" w14:textId="77777777" w:rsidR="00C50B88" w:rsidRPr="008F6D5D" w:rsidRDefault="00C50B88" w:rsidP="00C50B88">
      <w:pPr>
        <w:widowControl w:val="0"/>
        <w:autoSpaceDE w:val="0"/>
        <w:autoSpaceDN w:val="0"/>
        <w:adjustRightInd w:val="0"/>
        <w:jc w:val="both"/>
        <w:rPr>
          <w:rFonts w:ascii="Times New Roman" w:hAnsi="Times New Roman" w:cs="Times New Roman"/>
          <w:b/>
          <w:sz w:val="20"/>
          <w:szCs w:val="20"/>
        </w:rPr>
      </w:pPr>
    </w:p>
    <w:p w14:paraId="74D45725" w14:textId="77777777" w:rsidR="00C50B88" w:rsidRPr="008F6D5D" w:rsidRDefault="00C50B88">
      <w:pPr>
        <w:widowControl w:val="0"/>
        <w:numPr>
          <w:ilvl w:val="0"/>
          <w:numId w:val="18"/>
        </w:numPr>
        <w:tabs>
          <w:tab w:val="left" w:pos="993"/>
        </w:tabs>
        <w:autoSpaceDE w:val="0"/>
        <w:autoSpaceDN w:val="0"/>
        <w:adjustRightInd w:val="0"/>
        <w:ind w:left="0" w:firstLine="709"/>
        <w:jc w:val="both"/>
        <w:rPr>
          <w:rFonts w:ascii="Times New Roman" w:hAnsi="Times New Roman" w:cs="Times New Roman"/>
          <w:szCs w:val="28"/>
        </w:rPr>
      </w:pPr>
      <w:r w:rsidRPr="008F6D5D">
        <w:rPr>
          <w:rFonts w:ascii="Times New Roman" w:hAnsi="Times New Roman" w:cs="Times New Roman"/>
          <w:szCs w:val="28"/>
        </w:rPr>
        <w:t xml:space="preserve">Параметры финансирования: ставка кредита 15%, начисление и выплата процентов – ежегодно с 6 года (все выплаты – в </w:t>
      </w:r>
      <w:proofErr w:type="gramStart"/>
      <w:r w:rsidRPr="008F6D5D">
        <w:rPr>
          <w:rFonts w:ascii="Times New Roman" w:hAnsi="Times New Roman" w:cs="Times New Roman"/>
          <w:szCs w:val="28"/>
        </w:rPr>
        <w:t>конце  года</w:t>
      </w:r>
      <w:proofErr w:type="gramEnd"/>
      <w:r w:rsidRPr="008F6D5D">
        <w:rPr>
          <w:rFonts w:ascii="Times New Roman" w:hAnsi="Times New Roman" w:cs="Times New Roman"/>
          <w:szCs w:val="28"/>
        </w:rPr>
        <w:t>)</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849"/>
        <w:gridCol w:w="733"/>
        <w:gridCol w:w="818"/>
        <w:gridCol w:w="818"/>
        <w:gridCol w:w="813"/>
        <w:gridCol w:w="818"/>
        <w:gridCol w:w="818"/>
        <w:gridCol w:w="818"/>
        <w:gridCol w:w="602"/>
        <w:gridCol w:w="567"/>
      </w:tblGrid>
      <w:tr w:rsidR="00C50B88" w:rsidRPr="008F6D5D" w14:paraId="6FE5EC9D" w14:textId="77777777" w:rsidTr="00E001B4">
        <w:tc>
          <w:tcPr>
            <w:tcW w:w="2263" w:type="dxa"/>
            <w:shd w:val="clear" w:color="auto" w:fill="auto"/>
          </w:tcPr>
          <w:p w14:paraId="1120297F"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t</w:t>
            </w:r>
          </w:p>
        </w:tc>
        <w:tc>
          <w:tcPr>
            <w:tcW w:w="849" w:type="dxa"/>
            <w:shd w:val="clear" w:color="auto" w:fill="auto"/>
          </w:tcPr>
          <w:p w14:paraId="19E494C7"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1</w:t>
            </w:r>
          </w:p>
        </w:tc>
        <w:tc>
          <w:tcPr>
            <w:tcW w:w="733" w:type="dxa"/>
            <w:shd w:val="clear" w:color="auto" w:fill="auto"/>
          </w:tcPr>
          <w:p w14:paraId="712C4D23"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2</w:t>
            </w:r>
          </w:p>
        </w:tc>
        <w:tc>
          <w:tcPr>
            <w:tcW w:w="818" w:type="dxa"/>
            <w:shd w:val="clear" w:color="auto" w:fill="auto"/>
          </w:tcPr>
          <w:p w14:paraId="4B98366B"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3</w:t>
            </w:r>
          </w:p>
        </w:tc>
        <w:tc>
          <w:tcPr>
            <w:tcW w:w="818" w:type="dxa"/>
            <w:shd w:val="clear" w:color="auto" w:fill="auto"/>
          </w:tcPr>
          <w:p w14:paraId="296C86B5"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4</w:t>
            </w:r>
          </w:p>
        </w:tc>
        <w:tc>
          <w:tcPr>
            <w:tcW w:w="813" w:type="dxa"/>
            <w:shd w:val="clear" w:color="auto" w:fill="auto"/>
          </w:tcPr>
          <w:p w14:paraId="43788D71"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5</w:t>
            </w:r>
          </w:p>
        </w:tc>
        <w:tc>
          <w:tcPr>
            <w:tcW w:w="818" w:type="dxa"/>
            <w:shd w:val="clear" w:color="auto" w:fill="auto"/>
          </w:tcPr>
          <w:p w14:paraId="02D71108"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6</w:t>
            </w:r>
          </w:p>
        </w:tc>
        <w:tc>
          <w:tcPr>
            <w:tcW w:w="818" w:type="dxa"/>
            <w:shd w:val="clear" w:color="auto" w:fill="auto"/>
          </w:tcPr>
          <w:p w14:paraId="0FB4FF61"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7</w:t>
            </w:r>
          </w:p>
        </w:tc>
        <w:tc>
          <w:tcPr>
            <w:tcW w:w="818" w:type="dxa"/>
            <w:shd w:val="clear" w:color="auto" w:fill="auto"/>
          </w:tcPr>
          <w:p w14:paraId="2DB5EACF"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8</w:t>
            </w:r>
          </w:p>
        </w:tc>
        <w:tc>
          <w:tcPr>
            <w:tcW w:w="602" w:type="dxa"/>
            <w:shd w:val="clear" w:color="auto" w:fill="auto"/>
          </w:tcPr>
          <w:p w14:paraId="36FDC504"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9</w:t>
            </w:r>
          </w:p>
        </w:tc>
        <w:tc>
          <w:tcPr>
            <w:tcW w:w="567" w:type="dxa"/>
            <w:shd w:val="clear" w:color="auto" w:fill="auto"/>
          </w:tcPr>
          <w:p w14:paraId="407BFEAC"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10</w:t>
            </w:r>
          </w:p>
        </w:tc>
      </w:tr>
      <w:tr w:rsidR="00C50B88" w:rsidRPr="008F6D5D" w14:paraId="5CF5AF66" w14:textId="77777777" w:rsidTr="00E001B4">
        <w:tc>
          <w:tcPr>
            <w:tcW w:w="2263" w:type="dxa"/>
            <w:shd w:val="clear" w:color="auto" w:fill="auto"/>
          </w:tcPr>
          <w:p w14:paraId="62B344F6"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r w:rsidRPr="008F6D5D">
              <w:rPr>
                <w:rFonts w:ascii="Times New Roman" w:hAnsi="Times New Roman" w:cs="Times New Roman"/>
                <w:sz w:val="24"/>
              </w:rPr>
              <w:t>Выдача кредита</w:t>
            </w:r>
          </w:p>
        </w:tc>
        <w:tc>
          <w:tcPr>
            <w:tcW w:w="849" w:type="dxa"/>
            <w:shd w:val="clear" w:color="auto" w:fill="auto"/>
          </w:tcPr>
          <w:p w14:paraId="12696A03"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r w:rsidRPr="008F6D5D">
              <w:rPr>
                <w:rFonts w:ascii="Times New Roman" w:hAnsi="Times New Roman" w:cs="Times New Roman"/>
                <w:sz w:val="24"/>
              </w:rPr>
              <w:t>-</w:t>
            </w:r>
          </w:p>
        </w:tc>
        <w:tc>
          <w:tcPr>
            <w:tcW w:w="733" w:type="dxa"/>
            <w:shd w:val="clear" w:color="auto" w:fill="auto"/>
          </w:tcPr>
          <w:p w14:paraId="7114A3FE"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r w:rsidRPr="008F6D5D">
              <w:rPr>
                <w:rFonts w:ascii="Times New Roman" w:hAnsi="Times New Roman" w:cs="Times New Roman"/>
                <w:sz w:val="24"/>
              </w:rPr>
              <w:t>100</w:t>
            </w:r>
          </w:p>
        </w:tc>
        <w:tc>
          <w:tcPr>
            <w:tcW w:w="818" w:type="dxa"/>
            <w:shd w:val="clear" w:color="auto" w:fill="auto"/>
          </w:tcPr>
          <w:p w14:paraId="3FE43C3D"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r w:rsidRPr="008F6D5D">
              <w:rPr>
                <w:rFonts w:ascii="Times New Roman" w:hAnsi="Times New Roman" w:cs="Times New Roman"/>
                <w:sz w:val="24"/>
              </w:rPr>
              <w:t>100</w:t>
            </w:r>
          </w:p>
        </w:tc>
        <w:tc>
          <w:tcPr>
            <w:tcW w:w="818" w:type="dxa"/>
            <w:shd w:val="clear" w:color="auto" w:fill="auto"/>
          </w:tcPr>
          <w:p w14:paraId="31E7B878"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r w:rsidRPr="008F6D5D">
              <w:rPr>
                <w:rFonts w:ascii="Times New Roman" w:hAnsi="Times New Roman" w:cs="Times New Roman"/>
                <w:sz w:val="24"/>
              </w:rPr>
              <w:t>100</w:t>
            </w:r>
          </w:p>
        </w:tc>
        <w:tc>
          <w:tcPr>
            <w:tcW w:w="813" w:type="dxa"/>
            <w:shd w:val="clear" w:color="auto" w:fill="auto"/>
          </w:tcPr>
          <w:p w14:paraId="219C91F0"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r w:rsidRPr="008F6D5D">
              <w:rPr>
                <w:rFonts w:ascii="Times New Roman" w:hAnsi="Times New Roman" w:cs="Times New Roman"/>
                <w:sz w:val="24"/>
              </w:rPr>
              <w:t>-</w:t>
            </w:r>
          </w:p>
        </w:tc>
        <w:tc>
          <w:tcPr>
            <w:tcW w:w="818" w:type="dxa"/>
            <w:shd w:val="clear" w:color="auto" w:fill="auto"/>
          </w:tcPr>
          <w:p w14:paraId="0E975C76"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18" w:type="dxa"/>
            <w:shd w:val="clear" w:color="auto" w:fill="auto"/>
          </w:tcPr>
          <w:p w14:paraId="5FC2DE27"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818" w:type="dxa"/>
            <w:shd w:val="clear" w:color="auto" w:fill="auto"/>
          </w:tcPr>
          <w:p w14:paraId="51D15C5A"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602" w:type="dxa"/>
            <w:shd w:val="clear" w:color="auto" w:fill="auto"/>
          </w:tcPr>
          <w:p w14:paraId="67D0CEE5"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w:t>
            </w:r>
          </w:p>
        </w:tc>
        <w:tc>
          <w:tcPr>
            <w:tcW w:w="567" w:type="dxa"/>
            <w:shd w:val="clear" w:color="auto" w:fill="auto"/>
          </w:tcPr>
          <w:p w14:paraId="509E1E1A"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lang w:val="en-US"/>
              </w:rPr>
              <w:t>-</w:t>
            </w:r>
          </w:p>
        </w:tc>
      </w:tr>
      <w:tr w:rsidR="00C50B88" w:rsidRPr="008F6D5D" w14:paraId="61529693" w14:textId="77777777" w:rsidTr="00E001B4">
        <w:tc>
          <w:tcPr>
            <w:tcW w:w="2263" w:type="dxa"/>
            <w:shd w:val="clear" w:color="auto" w:fill="auto"/>
          </w:tcPr>
          <w:p w14:paraId="5856C1BB"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r w:rsidRPr="008F6D5D">
              <w:rPr>
                <w:rFonts w:ascii="Times New Roman" w:hAnsi="Times New Roman" w:cs="Times New Roman"/>
                <w:sz w:val="24"/>
              </w:rPr>
              <w:t>Погашение</w:t>
            </w:r>
            <w:r w:rsidRPr="008F6D5D">
              <w:rPr>
                <w:rFonts w:ascii="Times New Roman" w:hAnsi="Times New Roman" w:cs="Times New Roman"/>
                <w:sz w:val="24"/>
                <w:lang w:val="en-US"/>
              </w:rPr>
              <w:t xml:space="preserve"> </w:t>
            </w:r>
          </w:p>
        </w:tc>
        <w:tc>
          <w:tcPr>
            <w:tcW w:w="849" w:type="dxa"/>
            <w:shd w:val="clear" w:color="auto" w:fill="auto"/>
          </w:tcPr>
          <w:p w14:paraId="13530F6F"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p>
        </w:tc>
        <w:tc>
          <w:tcPr>
            <w:tcW w:w="733" w:type="dxa"/>
            <w:shd w:val="clear" w:color="auto" w:fill="auto"/>
          </w:tcPr>
          <w:p w14:paraId="7483C966"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p>
        </w:tc>
        <w:tc>
          <w:tcPr>
            <w:tcW w:w="818" w:type="dxa"/>
            <w:shd w:val="clear" w:color="auto" w:fill="auto"/>
          </w:tcPr>
          <w:p w14:paraId="7ED2311B"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p>
        </w:tc>
        <w:tc>
          <w:tcPr>
            <w:tcW w:w="818" w:type="dxa"/>
            <w:shd w:val="clear" w:color="auto" w:fill="auto"/>
          </w:tcPr>
          <w:p w14:paraId="60B2DE1B"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p>
        </w:tc>
        <w:tc>
          <w:tcPr>
            <w:tcW w:w="813" w:type="dxa"/>
            <w:shd w:val="clear" w:color="auto" w:fill="auto"/>
          </w:tcPr>
          <w:p w14:paraId="48FF910B"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p>
        </w:tc>
        <w:tc>
          <w:tcPr>
            <w:tcW w:w="818" w:type="dxa"/>
            <w:shd w:val="clear" w:color="auto" w:fill="auto"/>
          </w:tcPr>
          <w:p w14:paraId="0F6C27AB"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r w:rsidRPr="008F6D5D">
              <w:rPr>
                <w:rFonts w:ascii="Times New Roman" w:hAnsi="Times New Roman" w:cs="Times New Roman"/>
                <w:sz w:val="24"/>
              </w:rPr>
              <w:t>100</w:t>
            </w:r>
          </w:p>
        </w:tc>
        <w:tc>
          <w:tcPr>
            <w:tcW w:w="818" w:type="dxa"/>
            <w:shd w:val="clear" w:color="auto" w:fill="auto"/>
          </w:tcPr>
          <w:p w14:paraId="433A8856"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r w:rsidRPr="008F6D5D">
              <w:rPr>
                <w:rFonts w:ascii="Times New Roman" w:hAnsi="Times New Roman" w:cs="Times New Roman"/>
                <w:sz w:val="24"/>
              </w:rPr>
              <w:t>100</w:t>
            </w:r>
          </w:p>
        </w:tc>
        <w:tc>
          <w:tcPr>
            <w:tcW w:w="818" w:type="dxa"/>
            <w:shd w:val="clear" w:color="auto" w:fill="auto"/>
          </w:tcPr>
          <w:p w14:paraId="378D3471"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r w:rsidRPr="008F6D5D">
              <w:rPr>
                <w:rFonts w:ascii="Times New Roman" w:hAnsi="Times New Roman" w:cs="Times New Roman"/>
                <w:sz w:val="24"/>
              </w:rPr>
              <w:t>100</w:t>
            </w:r>
          </w:p>
        </w:tc>
        <w:tc>
          <w:tcPr>
            <w:tcW w:w="602" w:type="dxa"/>
            <w:shd w:val="clear" w:color="auto" w:fill="auto"/>
          </w:tcPr>
          <w:p w14:paraId="3F21ADCA"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p>
        </w:tc>
        <w:tc>
          <w:tcPr>
            <w:tcW w:w="567" w:type="dxa"/>
            <w:shd w:val="clear" w:color="auto" w:fill="auto"/>
          </w:tcPr>
          <w:p w14:paraId="0A14F6F4"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p>
        </w:tc>
      </w:tr>
      <w:tr w:rsidR="00C50B88" w:rsidRPr="008F6D5D" w14:paraId="35725285" w14:textId="77777777" w:rsidTr="00E001B4">
        <w:tc>
          <w:tcPr>
            <w:tcW w:w="2263" w:type="dxa"/>
            <w:shd w:val="clear" w:color="auto" w:fill="auto"/>
          </w:tcPr>
          <w:p w14:paraId="38677E7D"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r w:rsidRPr="008F6D5D">
              <w:rPr>
                <w:rFonts w:ascii="Times New Roman" w:hAnsi="Times New Roman" w:cs="Times New Roman"/>
                <w:sz w:val="24"/>
              </w:rPr>
              <w:t>Участие банка в капитале компании (без дивидендов)</w:t>
            </w:r>
          </w:p>
        </w:tc>
        <w:tc>
          <w:tcPr>
            <w:tcW w:w="849" w:type="dxa"/>
            <w:shd w:val="clear" w:color="auto" w:fill="auto"/>
          </w:tcPr>
          <w:p w14:paraId="756C4943"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r w:rsidRPr="008F6D5D">
              <w:rPr>
                <w:rFonts w:ascii="Times New Roman" w:hAnsi="Times New Roman" w:cs="Times New Roman"/>
                <w:sz w:val="24"/>
              </w:rPr>
              <w:t>100</w:t>
            </w:r>
          </w:p>
        </w:tc>
        <w:tc>
          <w:tcPr>
            <w:tcW w:w="733" w:type="dxa"/>
            <w:shd w:val="clear" w:color="auto" w:fill="auto"/>
          </w:tcPr>
          <w:p w14:paraId="564396F6"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p>
        </w:tc>
        <w:tc>
          <w:tcPr>
            <w:tcW w:w="818" w:type="dxa"/>
            <w:shd w:val="clear" w:color="auto" w:fill="auto"/>
          </w:tcPr>
          <w:p w14:paraId="7A032C83"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p>
        </w:tc>
        <w:tc>
          <w:tcPr>
            <w:tcW w:w="818" w:type="dxa"/>
            <w:shd w:val="clear" w:color="auto" w:fill="auto"/>
          </w:tcPr>
          <w:p w14:paraId="66CF92ED"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p>
        </w:tc>
        <w:tc>
          <w:tcPr>
            <w:tcW w:w="813" w:type="dxa"/>
            <w:shd w:val="clear" w:color="auto" w:fill="auto"/>
          </w:tcPr>
          <w:p w14:paraId="44447952"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p>
        </w:tc>
        <w:tc>
          <w:tcPr>
            <w:tcW w:w="818" w:type="dxa"/>
            <w:shd w:val="clear" w:color="auto" w:fill="auto"/>
          </w:tcPr>
          <w:p w14:paraId="11EF15DC" w14:textId="77777777" w:rsidR="00C50B88" w:rsidRPr="008F6D5D" w:rsidRDefault="00C50B88" w:rsidP="00A76C93">
            <w:pPr>
              <w:widowControl w:val="0"/>
              <w:autoSpaceDE w:val="0"/>
              <w:autoSpaceDN w:val="0"/>
              <w:adjustRightInd w:val="0"/>
              <w:jc w:val="both"/>
              <w:rPr>
                <w:rFonts w:ascii="Times New Roman" w:hAnsi="Times New Roman" w:cs="Times New Roman"/>
                <w:sz w:val="24"/>
                <w:lang w:val="en-US"/>
              </w:rPr>
            </w:pPr>
          </w:p>
        </w:tc>
        <w:tc>
          <w:tcPr>
            <w:tcW w:w="818" w:type="dxa"/>
            <w:shd w:val="clear" w:color="auto" w:fill="auto"/>
          </w:tcPr>
          <w:p w14:paraId="1C264EF3"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p>
        </w:tc>
        <w:tc>
          <w:tcPr>
            <w:tcW w:w="818" w:type="dxa"/>
            <w:shd w:val="clear" w:color="auto" w:fill="auto"/>
          </w:tcPr>
          <w:p w14:paraId="04AF7255"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p>
        </w:tc>
        <w:tc>
          <w:tcPr>
            <w:tcW w:w="602" w:type="dxa"/>
            <w:shd w:val="clear" w:color="auto" w:fill="auto"/>
          </w:tcPr>
          <w:p w14:paraId="59C1E73E"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p>
        </w:tc>
        <w:tc>
          <w:tcPr>
            <w:tcW w:w="567" w:type="dxa"/>
            <w:shd w:val="clear" w:color="auto" w:fill="auto"/>
          </w:tcPr>
          <w:p w14:paraId="7ED1107C" w14:textId="77777777" w:rsidR="00C50B88" w:rsidRPr="008F6D5D" w:rsidRDefault="00C50B88" w:rsidP="00A76C93">
            <w:pPr>
              <w:widowControl w:val="0"/>
              <w:autoSpaceDE w:val="0"/>
              <w:autoSpaceDN w:val="0"/>
              <w:adjustRightInd w:val="0"/>
              <w:jc w:val="both"/>
              <w:rPr>
                <w:rFonts w:ascii="Times New Roman" w:hAnsi="Times New Roman" w:cs="Times New Roman"/>
                <w:sz w:val="24"/>
              </w:rPr>
            </w:pPr>
          </w:p>
        </w:tc>
      </w:tr>
    </w:tbl>
    <w:p w14:paraId="5B65C354" w14:textId="6537C030" w:rsidR="00C50B88" w:rsidRPr="008F6D5D" w:rsidRDefault="00C50B88" w:rsidP="00E001B4">
      <w:pPr>
        <w:widowControl w:val="0"/>
        <w:autoSpaceDE w:val="0"/>
        <w:autoSpaceDN w:val="0"/>
        <w:adjustRightInd w:val="0"/>
        <w:jc w:val="both"/>
        <w:rPr>
          <w:rFonts w:ascii="Times New Roman" w:hAnsi="Times New Roman" w:cs="Times New Roman"/>
          <w:b/>
          <w:szCs w:val="28"/>
        </w:rPr>
      </w:pPr>
      <w:r w:rsidRPr="008F6D5D">
        <w:rPr>
          <w:rFonts w:ascii="Times New Roman" w:hAnsi="Times New Roman" w:cs="Times New Roman"/>
          <w:b/>
          <w:sz w:val="20"/>
          <w:szCs w:val="20"/>
        </w:rPr>
        <w:t xml:space="preserve">    </w:t>
      </w:r>
      <w:r w:rsidRPr="008F6D5D">
        <w:rPr>
          <w:rFonts w:ascii="Times New Roman" w:hAnsi="Times New Roman" w:cs="Times New Roman"/>
          <w:szCs w:val="28"/>
        </w:rPr>
        <w:t xml:space="preserve">     4.</w:t>
      </w:r>
      <w:r w:rsidRPr="008F6D5D">
        <w:rPr>
          <w:rFonts w:ascii="Times New Roman" w:hAnsi="Times New Roman" w:cs="Times New Roman"/>
          <w:b/>
          <w:szCs w:val="28"/>
        </w:rPr>
        <w:t xml:space="preserve">  </w:t>
      </w:r>
      <w:r w:rsidRPr="008F6D5D">
        <w:rPr>
          <w:rFonts w:ascii="Times New Roman" w:hAnsi="Times New Roman" w:cs="Times New Roman"/>
          <w:szCs w:val="28"/>
        </w:rPr>
        <w:t>Пассивы проектной компании,</w:t>
      </w:r>
      <w:r w:rsidRPr="008F6D5D">
        <w:rPr>
          <w:rFonts w:ascii="Times New Roman" w:hAnsi="Times New Roman" w:cs="Times New Roman"/>
          <w:szCs w:val="28"/>
          <w:lang w:val="en-US"/>
        </w:rPr>
        <w:t> </w:t>
      </w:r>
      <w:r w:rsidRPr="008F6D5D">
        <w:rPr>
          <w:rFonts w:ascii="Times New Roman" w:hAnsi="Times New Roman" w:cs="Times New Roman"/>
          <w:szCs w:val="28"/>
        </w:rPr>
        <w:t xml:space="preserve">реализующей проект в </w:t>
      </w:r>
      <w:r w:rsidRPr="008F6D5D">
        <w:rPr>
          <w:rFonts w:ascii="Times New Roman" w:hAnsi="Times New Roman" w:cs="Times New Roman"/>
          <w:szCs w:val="28"/>
          <w:lang w:val="en-US"/>
        </w:rPr>
        <w:t>t</w:t>
      </w:r>
      <w:r w:rsidRPr="008F6D5D">
        <w:rPr>
          <w:rFonts w:ascii="Times New Roman" w:hAnsi="Times New Roman" w:cs="Times New Roman"/>
          <w:szCs w:val="28"/>
        </w:rPr>
        <w:t xml:space="preserve">=0: </w:t>
      </w:r>
      <w:r w:rsidRPr="008F6D5D">
        <w:rPr>
          <w:rFonts w:ascii="Times New Roman" w:hAnsi="Times New Roman" w:cs="Times New Roman"/>
          <w:b/>
          <w:szCs w:val="28"/>
        </w:rPr>
        <w:t xml:space="preserve">Е=50, </w:t>
      </w:r>
      <w:r w:rsidRPr="008F6D5D">
        <w:rPr>
          <w:rFonts w:ascii="Times New Roman" w:hAnsi="Times New Roman" w:cs="Times New Roman"/>
          <w:b/>
          <w:szCs w:val="28"/>
          <w:lang w:val="en-US"/>
        </w:rPr>
        <w:t>D</w:t>
      </w:r>
      <w:r w:rsidRPr="008F6D5D">
        <w:rPr>
          <w:rFonts w:ascii="Times New Roman" w:hAnsi="Times New Roman" w:cs="Times New Roman"/>
          <w:b/>
          <w:szCs w:val="28"/>
        </w:rPr>
        <w:t xml:space="preserve">= </w:t>
      </w:r>
      <w:proofErr w:type="gramStart"/>
      <w:r w:rsidRPr="008F6D5D">
        <w:rPr>
          <w:rFonts w:ascii="Times New Roman" w:hAnsi="Times New Roman" w:cs="Times New Roman"/>
          <w:b/>
          <w:szCs w:val="28"/>
        </w:rPr>
        <w:t xml:space="preserve">250;  </w:t>
      </w:r>
      <w:r w:rsidRPr="008F6D5D">
        <w:rPr>
          <w:rFonts w:ascii="Times New Roman" w:hAnsi="Times New Roman" w:cs="Times New Roman"/>
          <w:b/>
          <w:szCs w:val="28"/>
          <w:lang w:val="en-US"/>
        </w:rPr>
        <w:t>k</w:t>
      </w:r>
      <w:proofErr w:type="gramEnd"/>
      <w:r w:rsidRPr="008F6D5D">
        <w:rPr>
          <w:rFonts w:ascii="Times New Roman" w:hAnsi="Times New Roman" w:cs="Times New Roman"/>
          <w:b/>
          <w:szCs w:val="28"/>
        </w:rPr>
        <w:t xml:space="preserve"> </w:t>
      </w:r>
      <w:r w:rsidRPr="008F6D5D">
        <w:rPr>
          <w:rFonts w:ascii="Times New Roman" w:hAnsi="Times New Roman" w:cs="Times New Roman"/>
          <w:b/>
          <w:szCs w:val="28"/>
          <w:vertAlign w:val="subscript"/>
          <w:lang w:val="en-US"/>
        </w:rPr>
        <w:t>e</w:t>
      </w:r>
      <w:r w:rsidRPr="008F6D5D">
        <w:rPr>
          <w:rFonts w:ascii="Times New Roman" w:hAnsi="Times New Roman" w:cs="Times New Roman"/>
          <w:b/>
          <w:szCs w:val="28"/>
          <w:vertAlign w:val="subscript"/>
        </w:rPr>
        <w:t xml:space="preserve"> </w:t>
      </w:r>
      <w:r w:rsidRPr="008F6D5D">
        <w:rPr>
          <w:rFonts w:ascii="Times New Roman" w:hAnsi="Times New Roman" w:cs="Times New Roman"/>
          <w:b/>
          <w:szCs w:val="28"/>
        </w:rPr>
        <w:t xml:space="preserve">=15%; </w:t>
      </w:r>
      <w:r w:rsidRPr="008F6D5D">
        <w:rPr>
          <w:rFonts w:ascii="Times New Roman" w:hAnsi="Times New Roman" w:cs="Times New Roman"/>
          <w:b/>
          <w:szCs w:val="28"/>
          <w:lang w:val="en-US"/>
        </w:rPr>
        <w:t>k</w:t>
      </w:r>
      <w:r w:rsidRPr="008F6D5D">
        <w:rPr>
          <w:rFonts w:ascii="Times New Roman" w:hAnsi="Times New Roman" w:cs="Times New Roman"/>
          <w:b/>
          <w:szCs w:val="28"/>
        </w:rPr>
        <w:t xml:space="preserve"> </w:t>
      </w:r>
      <w:r w:rsidRPr="008F6D5D">
        <w:rPr>
          <w:rFonts w:ascii="Times New Roman" w:hAnsi="Times New Roman" w:cs="Times New Roman"/>
          <w:b/>
          <w:szCs w:val="28"/>
          <w:vertAlign w:val="subscript"/>
          <w:lang w:val="en-US"/>
        </w:rPr>
        <w:t>d</w:t>
      </w:r>
      <w:r w:rsidRPr="008F6D5D">
        <w:rPr>
          <w:rFonts w:ascii="Times New Roman" w:hAnsi="Times New Roman" w:cs="Times New Roman"/>
          <w:b/>
          <w:szCs w:val="28"/>
          <w:vertAlign w:val="subscript"/>
        </w:rPr>
        <w:t xml:space="preserve"> </w:t>
      </w:r>
      <w:r w:rsidRPr="008F6D5D">
        <w:rPr>
          <w:rFonts w:ascii="Times New Roman" w:hAnsi="Times New Roman" w:cs="Times New Roman"/>
          <w:b/>
          <w:szCs w:val="28"/>
        </w:rPr>
        <w:t>=12% (</w:t>
      </w:r>
      <w:r w:rsidRPr="008F6D5D">
        <w:rPr>
          <w:rFonts w:ascii="Times New Roman" w:hAnsi="Times New Roman" w:cs="Times New Roman"/>
          <w:szCs w:val="28"/>
        </w:rPr>
        <w:t>принять условно постоянными</w:t>
      </w:r>
      <w:r w:rsidRPr="008F6D5D">
        <w:rPr>
          <w:rFonts w:ascii="Times New Roman" w:hAnsi="Times New Roman" w:cs="Times New Roman"/>
          <w:b/>
          <w:szCs w:val="28"/>
        </w:rPr>
        <w:t>).</w:t>
      </w:r>
    </w:p>
    <w:p w14:paraId="727F184D" w14:textId="5E16DEA4" w:rsidR="00B12F6A" w:rsidRPr="008F6D5D" w:rsidRDefault="00C50B88" w:rsidP="00C50B88">
      <w:pPr>
        <w:widowControl w:val="0"/>
        <w:autoSpaceDE w:val="0"/>
        <w:autoSpaceDN w:val="0"/>
        <w:adjustRightInd w:val="0"/>
        <w:spacing w:line="360" w:lineRule="auto"/>
        <w:ind w:firstLine="709"/>
        <w:jc w:val="both"/>
        <w:rPr>
          <w:rFonts w:ascii="Times New Roman" w:hAnsi="Times New Roman" w:cs="Times New Roman"/>
          <w:szCs w:val="28"/>
        </w:rPr>
      </w:pPr>
      <w:r w:rsidRPr="008F6D5D">
        <w:rPr>
          <w:rFonts w:ascii="Times New Roman" w:hAnsi="Times New Roman" w:cs="Times New Roman"/>
          <w:szCs w:val="28"/>
        </w:rPr>
        <w:t>Ответ -  эффективна, прирост рыночной стоимости акционерного капитала больше нуля.</w:t>
      </w:r>
    </w:p>
    <w:p w14:paraId="4C2658D1" w14:textId="77777777" w:rsidR="00B12F6A" w:rsidRPr="008F6D5D" w:rsidRDefault="00B12F6A" w:rsidP="00A778FD">
      <w:pPr>
        <w:tabs>
          <w:tab w:val="left" w:pos="1134"/>
        </w:tabs>
        <w:spacing w:line="360" w:lineRule="auto"/>
        <w:ind w:firstLine="709"/>
        <w:jc w:val="both"/>
        <w:rPr>
          <w:rFonts w:ascii="Times New Roman" w:hAnsi="Times New Roman" w:cs="Times New Roman"/>
          <w:szCs w:val="28"/>
        </w:rPr>
        <w:sectPr w:rsidR="00B12F6A" w:rsidRPr="008F6D5D" w:rsidSect="000D2974">
          <w:footerReference w:type="even" r:id="rId8"/>
          <w:footerReference w:type="default" r:id="rId9"/>
          <w:pgSz w:w="11906" w:h="16838"/>
          <w:pgMar w:top="1134" w:right="964" w:bottom="1418" w:left="1134" w:header="709" w:footer="709" w:gutter="0"/>
          <w:pgNumType w:start="0"/>
          <w:cols w:space="708"/>
          <w:titlePg/>
          <w:docGrid w:linePitch="360"/>
        </w:sectPr>
      </w:pPr>
    </w:p>
    <w:p w14:paraId="5BDE738B" w14:textId="208291F6" w:rsidR="00A778FD" w:rsidRPr="008F6D5D" w:rsidRDefault="005E5E2A" w:rsidP="00A778FD">
      <w:pPr>
        <w:tabs>
          <w:tab w:val="left" w:pos="1134"/>
        </w:tabs>
        <w:spacing w:line="360" w:lineRule="auto"/>
        <w:ind w:firstLine="709"/>
        <w:jc w:val="both"/>
        <w:rPr>
          <w:rFonts w:ascii="Times New Roman" w:hAnsi="Times New Roman" w:cs="Times New Roman"/>
          <w:b/>
        </w:rPr>
      </w:pPr>
      <w:r w:rsidRPr="008F6D5D">
        <w:rPr>
          <w:rFonts w:ascii="Times New Roman" w:hAnsi="Times New Roman" w:cs="Times New Roman"/>
          <w:szCs w:val="28"/>
        </w:rPr>
        <w:lastRenderedPageBreak/>
        <w:t xml:space="preserve"> </w:t>
      </w:r>
      <w:r w:rsidR="00A778FD" w:rsidRPr="008F6D5D">
        <w:rPr>
          <w:rFonts w:ascii="Times New Roman" w:hAnsi="Times New Roman" w:cs="Times New Roman"/>
          <w:b/>
        </w:rPr>
        <w:t>Примеры оценочных средств для проверки каждой компетенции, формируемой дисциплиной</w:t>
      </w:r>
    </w:p>
    <w:tbl>
      <w:tblPr>
        <w:tblStyle w:val="a7"/>
        <w:tblW w:w="15451" w:type="dxa"/>
        <w:tblInd w:w="-572" w:type="dxa"/>
        <w:tblLayout w:type="fixed"/>
        <w:tblLook w:val="04A0" w:firstRow="1" w:lastRow="0" w:firstColumn="1" w:lastColumn="0" w:noHBand="0" w:noVBand="1"/>
      </w:tblPr>
      <w:tblGrid>
        <w:gridCol w:w="2268"/>
        <w:gridCol w:w="2268"/>
        <w:gridCol w:w="3828"/>
        <w:gridCol w:w="7087"/>
      </w:tblGrid>
      <w:tr w:rsidR="000D2974" w:rsidRPr="008F6D5D" w14:paraId="2B72B186" w14:textId="77777777" w:rsidTr="00E001B4">
        <w:trPr>
          <w:trHeight w:val="1057"/>
        </w:trPr>
        <w:tc>
          <w:tcPr>
            <w:tcW w:w="2268" w:type="dxa"/>
          </w:tcPr>
          <w:p w14:paraId="7913E62D" w14:textId="77777777" w:rsidR="000D2974" w:rsidRPr="008F6D5D" w:rsidRDefault="000D2974" w:rsidP="00B17D40">
            <w:pPr>
              <w:tabs>
                <w:tab w:val="left" w:pos="540"/>
              </w:tabs>
              <w:contextualSpacing/>
              <w:jc w:val="center"/>
              <w:rPr>
                <w:rFonts w:ascii="Times New Roman" w:hAnsi="Times New Roman" w:cs="Times New Roman"/>
                <w:sz w:val="24"/>
              </w:rPr>
            </w:pPr>
            <w:r w:rsidRPr="008F6D5D">
              <w:rPr>
                <w:rFonts w:ascii="Times New Roman" w:hAnsi="Times New Roman" w:cs="Times New Roman"/>
                <w:sz w:val="24"/>
              </w:rPr>
              <w:t>Наименование компетенции</w:t>
            </w:r>
          </w:p>
        </w:tc>
        <w:tc>
          <w:tcPr>
            <w:tcW w:w="2268" w:type="dxa"/>
          </w:tcPr>
          <w:p w14:paraId="0B723759" w14:textId="07F857DE" w:rsidR="000D2974" w:rsidRPr="008F6D5D" w:rsidRDefault="000D2974" w:rsidP="00B17D40">
            <w:pPr>
              <w:tabs>
                <w:tab w:val="left" w:pos="540"/>
              </w:tabs>
              <w:contextualSpacing/>
              <w:jc w:val="center"/>
              <w:rPr>
                <w:rFonts w:ascii="Times New Roman" w:hAnsi="Times New Roman" w:cs="Times New Roman"/>
                <w:sz w:val="24"/>
              </w:rPr>
            </w:pPr>
            <w:r w:rsidRPr="008F6D5D">
              <w:rPr>
                <w:rFonts w:ascii="Times New Roman" w:hAnsi="Times New Roman" w:cs="Times New Roman" w:hint="eastAsia"/>
                <w:sz w:val="24"/>
              </w:rPr>
              <w:t>Наименование</w:t>
            </w:r>
            <w:r w:rsidRPr="008F6D5D">
              <w:rPr>
                <w:rFonts w:ascii="Times New Roman" w:hAnsi="Times New Roman" w:cs="Times New Roman"/>
                <w:sz w:val="24"/>
              </w:rPr>
              <w:t xml:space="preserve">  </w:t>
            </w:r>
            <w:r w:rsidRPr="008F6D5D">
              <w:rPr>
                <w:rFonts w:ascii="Times New Roman" w:hAnsi="Times New Roman" w:cs="Times New Roman" w:hint="eastAsia"/>
                <w:sz w:val="24"/>
              </w:rPr>
              <w:t>индикаторов</w:t>
            </w:r>
            <w:r w:rsidRPr="008F6D5D">
              <w:rPr>
                <w:rFonts w:ascii="Times New Roman" w:hAnsi="Times New Roman" w:cs="Times New Roman"/>
                <w:sz w:val="24"/>
              </w:rPr>
              <w:t xml:space="preserve"> </w:t>
            </w:r>
            <w:r w:rsidRPr="008F6D5D">
              <w:rPr>
                <w:rFonts w:ascii="Times New Roman" w:hAnsi="Times New Roman" w:cs="Times New Roman" w:hint="eastAsia"/>
                <w:sz w:val="24"/>
              </w:rPr>
              <w:t>достижения</w:t>
            </w:r>
            <w:r w:rsidRPr="008F6D5D">
              <w:rPr>
                <w:rFonts w:ascii="Times New Roman" w:hAnsi="Times New Roman" w:cs="Times New Roman"/>
                <w:sz w:val="24"/>
              </w:rPr>
              <w:t xml:space="preserve"> </w:t>
            </w:r>
            <w:r w:rsidRPr="008F6D5D">
              <w:rPr>
                <w:rFonts w:ascii="Times New Roman" w:hAnsi="Times New Roman" w:cs="Times New Roman" w:hint="eastAsia"/>
                <w:sz w:val="24"/>
              </w:rPr>
              <w:t>компетенции</w:t>
            </w:r>
          </w:p>
        </w:tc>
        <w:tc>
          <w:tcPr>
            <w:tcW w:w="3828" w:type="dxa"/>
          </w:tcPr>
          <w:p w14:paraId="21E4E5D3" w14:textId="1740D948" w:rsidR="000D2974" w:rsidRPr="008F6D5D" w:rsidRDefault="000D2974" w:rsidP="00B17D40">
            <w:pPr>
              <w:tabs>
                <w:tab w:val="left" w:pos="540"/>
              </w:tabs>
              <w:contextualSpacing/>
              <w:jc w:val="center"/>
              <w:rPr>
                <w:rFonts w:ascii="Times New Roman" w:hAnsi="Times New Roman" w:cs="Times New Roman"/>
                <w:sz w:val="24"/>
              </w:rPr>
            </w:pPr>
            <w:r w:rsidRPr="008F6D5D">
              <w:rPr>
                <w:rFonts w:ascii="Times New Roman" w:hAnsi="Times New Roman" w:cs="Times New Roman" w:hint="eastAsia"/>
                <w:sz w:val="24"/>
              </w:rPr>
              <w:t>Результаты</w:t>
            </w:r>
            <w:r w:rsidRPr="008F6D5D">
              <w:rPr>
                <w:rFonts w:ascii="Times New Roman" w:hAnsi="Times New Roman" w:cs="Times New Roman"/>
                <w:sz w:val="24"/>
              </w:rPr>
              <w:t xml:space="preserve"> </w:t>
            </w:r>
            <w:r w:rsidRPr="008F6D5D">
              <w:rPr>
                <w:rFonts w:ascii="Times New Roman" w:hAnsi="Times New Roman" w:cs="Times New Roman" w:hint="eastAsia"/>
                <w:sz w:val="24"/>
              </w:rPr>
              <w:t>обучения</w:t>
            </w:r>
            <w:r w:rsidRPr="008F6D5D">
              <w:rPr>
                <w:rFonts w:ascii="Times New Roman" w:hAnsi="Times New Roman" w:cs="Times New Roman"/>
                <w:sz w:val="24"/>
              </w:rPr>
              <w:t xml:space="preserve"> ( </w:t>
            </w:r>
            <w:r w:rsidRPr="008F6D5D">
              <w:rPr>
                <w:rFonts w:ascii="Times New Roman" w:hAnsi="Times New Roman" w:cs="Times New Roman" w:hint="eastAsia"/>
                <w:sz w:val="24"/>
              </w:rPr>
              <w:t>умения</w:t>
            </w:r>
            <w:r w:rsidRPr="008F6D5D">
              <w:rPr>
                <w:rFonts w:ascii="Times New Roman" w:hAnsi="Times New Roman" w:cs="Times New Roman"/>
                <w:sz w:val="24"/>
              </w:rPr>
              <w:t xml:space="preserve"> </w:t>
            </w:r>
            <w:r w:rsidRPr="008F6D5D">
              <w:rPr>
                <w:rFonts w:ascii="Times New Roman" w:hAnsi="Times New Roman" w:cs="Times New Roman" w:hint="eastAsia"/>
                <w:sz w:val="24"/>
              </w:rPr>
              <w:t>и</w:t>
            </w:r>
            <w:r w:rsidRPr="008F6D5D">
              <w:rPr>
                <w:rFonts w:ascii="Times New Roman" w:hAnsi="Times New Roman" w:cs="Times New Roman"/>
                <w:sz w:val="24"/>
              </w:rPr>
              <w:t xml:space="preserve"> </w:t>
            </w:r>
            <w:r w:rsidRPr="008F6D5D">
              <w:rPr>
                <w:rFonts w:ascii="Times New Roman" w:hAnsi="Times New Roman" w:cs="Times New Roman" w:hint="eastAsia"/>
                <w:sz w:val="24"/>
              </w:rPr>
              <w:t>знания</w:t>
            </w:r>
            <w:r w:rsidRPr="008F6D5D">
              <w:rPr>
                <w:rFonts w:ascii="Times New Roman" w:hAnsi="Times New Roman" w:cs="Times New Roman"/>
                <w:sz w:val="24"/>
              </w:rPr>
              <w:t xml:space="preserve">), </w:t>
            </w:r>
            <w:r w:rsidRPr="008F6D5D">
              <w:rPr>
                <w:rFonts w:ascii="Times New Roman" w:hAnsi="Times New Roman" w:cs="Times New Roman" w:hint="eastAsia"/>
                <w:sz w:val="24"/>
              </w:rPr>
              <w:t>соотнесенные</w:t>
            </w:r>
            <w:r w:rsidRPr="008F6D5D">
              <w:rPr>
                <w:rFonts w:ascii="Times New Roman" w:hAnsi="Times New Roman" w:cs="Times New Roman"/>
                <w:sz w:val="24"/>
              </w:rPr>
              <w:t xml:space="preserve"> </w:t>
            </w:r>
            <w:r w:rsidRPr="008F6D5D">
              <w:rPr>
                <w:rFonts w:ascii="Times New Roman" w:hAnsi="Times New Roman" w:cs="Times New Roman" w:hint="eastAsia"/>
                <w:sz w:val="24"/>
              </w:rPr>
              <w:t>с</w:t>
            </w:r>
            <w:r w:rsidRPr="008F6D5D">
              <w:rPr>
                <w:rFonts w:ascii="Times New Roman" w:hAnsi="Times New Roman" w:cs="Times New Roman"/>
                <w:sz w:val="24"/>
              </w:rPr>
              <w:t xml:space="preserve"> </w:t>
            </w:r>
            <w:r w:rsidRPr="008F6D5D">
              <w:rPr>
                <w:rFonts w:ascii="Times New Roman" w:hAnsi="Times New Roman" w:cs="Times New Roman" w:hint="eastAsia"/>
                <w:sz w:val="24"/>
              </w:rPr>
              <w:t>индикаторами</w:t>
            </w:r>
            <w:r w:rsidRPr="008F6D5D">
              <w:rPr>
                <w:rFonts w:ascii="Times New Roman" w:hAnsi="Times New Roman" w:cs="Times New Roman"/>
                <w:sz w:val="24"/>
              </w:rPr>
              <w:t xml:space="preserve"> </w:t>
            </w:r>
            <w:r w:rsidRPr="008F6D5D">
              <w:rPr>
                <w:rFonts w:ascii="Times New Roman" w:hAnsi="Times New Roman" w:cs="Times New Roman" w:hint="eastAsia"/>
                <w:sz w:val="24"/>
              </w:rPr>
              <w:t>достижения</w:t>
            </w:r>
            <w:r w:rsidRPr="008F6D5D">
              <w:rPr>
                <w:rFonts w:ascii="Times New Roman" w:hAnsi="Times New Roman" w:cs="Times New Roman"/>
                <w:sz w:val="24"/>
              </w:rPr>
              <w:t xml:space="preserve"> </w:t>
            </w:r>
            <w:r w:rsidRPr="008F6D5D">
              <w:rPr>
                <w:rFonts w:ascii="Times New Roman" w:hAnsi="Times New Roman" w:cs="Times New Roman" w:hint="eastAsia"/>
                <w:sz w:val="24"/>
              </w:rPr>
              <w:t>компетенции</w:t>
            </w:r>
          </w:p>
        </w:tc>
        <w:tc>
          <w:tcPr>
            <w:tcW w:w="7087" w:type="dxa"/>
          </w:tcPr>
          <w:p w14:paraId="37C2137F" w14:textId="7A5D6B5F" w:rsidR="000D2974" w:rsidRPr="008F6D5D" w:rsidRDefault="000D2974" w:rsidP="00B17D40">
            <w:pPr>
              <w:tabs>
                <w:tab w:val="left" w:pos="540"/>
              </w:tabs>
              <w:contextualSpacing/>
              <w:jc w:val="center"/>
              <w:rPr>
                <w:rFonts w:ascii="Times New Roman" w:hAnsi="Times New Roman" w:cs="Times New Roman"/>
                <w:sz w:val="24"/>
              </w:rPr>
            </w:pPr>
            <w:r w:rsidRPr="008F6D5D">
              <w:rPr>
                <w:rFonts w:ascii="Times New Roman" w:hAnsi="Times New Roman" w:cs="Times New Roman" w:hint="eastAsia"/>
                <w:sz w:val="24"/>
              </w:rPr>
              <w:t>Типовые</w:t>
            </w:r>
            <w:r w:rsidRPr="008F6D5D">
              <w:rPr>
                <w:rFonts w:ascii="Times New Roman" w:hAnsi="Times New Roman" w:cs="Times New Roman"/>
                <w:sz w:val="24"/>
              </w:rPr>
              <w:t xml:space="preserve"> </w:t>
            </w:r>
            <w:r w:rsidRPr="008F6D5D">
              <w:rPr>
                <w:rFonts w:ascii="Times New Roman" w:hAnsi="Times New Roman" w:cs="Times New Roman" w:hint="eastAsia"/>
                <w:sz w:val="24"/>
              </w:rPr>
              <w:t>контрольные</w:t>
            </w:r>
            <w:r w:rsidRPr="008F6D5D">
              <w:rPr>
                <w:rFonts w:ascii="Times New Roman" w:hAnsi="Times New Roman" w:cs="Times New Roman"/>
                <w:sz w:val="24"/>
              </w:rPr>
              <w:t xml:space="preserve"> </w:t>
            </w:r>
            <w:r w:rsidRPr="008F6D5D">
              <w:rPr>
                <w:rFonts w:ascii="Times New Roman" w:hAnsi="Times New Roman" w:cs="Times New Roman" w:hint="eastAsia"/>
                <w:sz w:val="24"/>
              </w:rPr>
              <w:t>задания</w:t>
            </w:r>
          </w:p>
        </w:tc>
      </w:tr>
      <w:tr w:rsidR="00B12F6A" w:rsidRPr="008F6D5D" w14:paraId="35997C4B" w14:textId="77777777" w:rsidTr="00E001B4">
        <w:trPr>
          <w:trHeight w:val="1317"/>
        </w:trPr>
        <w:tc>
          <w:tcPr>
            <w:tcW w:w="2268" w:type="dxa"/>
            <w:vMerge w:val="restart"/>
          </w:tcPr>
          <w:p w14:paraId="03ECF798" w14:textId="77777777" w:rsidR="00B12F6A" w:rsidRPr="008F6D5D" w:rsidRDefault="00B12F6A" w:rsidP="00B12F6A">
            <w:pPr>
              <w:tabs>
                <w:tab w:val="left" w:pos="540"/>
              </w:tabs>
              <w:contextualSpacing/>
              <w:rPr>
                <w:rFonts w:ascii="Times New Roman" w:hAnsi="Times New Roman"/>
                <w:sz w:val="24"/>
              </w:rPr>
            </w:pPr>
            <w:r w:rsidRPr="008F6D5D">
              <w:rPr>
                <w:rFonts w:ascii="Times New Roman" w:hAnsi="Times New Roman"/>
                <w:sz w:val="24"/>
              </w:rPr>
              <w:t>Способность разрабатывать обоснованные финансовые и инвестиционные решения, направленные на рост стоимости организации</w:t>
            </w:r>
          </w:p>
          <w:p w14:paraId="31C37363" w14:textId="7FDAF836" w:rsidR="00B17D40" w:rsidRPr="008F6D5D" w:rsidRDefault="00B17D40" w:rsidP="00B12F6A">
            <w:pPr>
              <w:tabs>
                <w:tab w:val="left" w:pos="540"/>
              </w:tabs>
              <w:contextualSpacing/>
              <w:rPr>
                <w:rFonts w:ascii="Times New Roman" w:hAnsi="Times New Roman" w:cs="Times New Roman"/>
                <w:sz w:val="24"/>
              </w:rPr>
            </w:pPr>
            <w:r w:rsidRPr="008F6D5D">
              <w:rPr>
                <w:rFonts w:ascii="Times New Roman" w:hAnsi="Times New Roman"/>
                <w:sz w:val="24"/>
              </w:rPr>
              <w:t>(ПКП-2)</w:t>
            </w:r>
          </w:p>
        </w:tc>
        <w:tc>
          <w:tcPr>
            <w:tcW w:w="2268" w:type="dxa"/>
          </w:tcPr>
          <w:p w14:paraId="322E6905" w14:textId="77777777" w:rsidR="00B12F6A" w:rsidRPr="008F6D5D" w:rsidRDefault="00B12F6A" w:rsidP="00B12F6A">
            <w:pPr>
              <w:pStyle w:val="Style2"/>
              <w:spacing w:line="240" w:lineRule="auto"/>
              <w:ind w:firstLine="0"/>
              <w:jc w:val="left"/>
            </w:pPr>
            <w:r w:rsidRPr="008F6D5D">
              <w:t>1.Применяет современные методы и методики для обоснования финансовых и инвестиционных решений, направленных на рост стоимости организации</w:t>
            </w:r>
          </w:p>
          <w:p w14:paraId="397FA64E" w14:textId="77777777" w:rsidR="00B12F6A" w:rsidRPr="008F6D5D" w:rsidRDefault="00B12F6A" w:rsidP="00B12F6A">
            <w:pPr>
              <w:pStyle w:val="Style2"/>
              <w:spacing w:line="240" w:lineRule="auto"/>
              <w:ind w:firstLine="0"/>
              <w:jc w:val="left"/>
            </w:pPr>
          </w:p>
        </w:tc>
        <w:tc>
          <w:tcPr>
            <w:tcW w:w="3828" w:type="dxa"/>
          </w:tcPr>
          <w:p w14:paraId="31B9F607" w14:textId="77777777" w:rsidR="00B12F6A" w:rsidRPr="008F6D5D" w:rsidRDefault="00B12F6A" w:rsidP="00B12F6A">
            <w:pPr>
              <w:rPr>
                <w:rFonts w:ascii="Times New Roman" w:hAnsi="Times New Roman" w:cs="Times New Roman"/>
                <w:sz w:val="24"/>
              </w:rPr>
            </w:pPr>
            <w:r w:rsidRPr="008F6D5D">
              <w:rPr>
                <w:rFonts w:ascii="Times New Roman" w:hAnsi="Times New Roman" w:cs="Times New Roman"/>
                <w:b/>
                <w:bCs/>
                <w:sz w:val="24"/>
              </w:rPr>
              <w:t xml:space="preserve">Знать – </w:t>
            </w:r>
            <w:r w:rsidRPr="008F6D5D">
              <w:rPr>
                <w:rFonts w:ascii="Times New Roman" w:hAnsi="Times New Roman" w:cs="Times New Roman"/>
                <w:sz w:val="24"/>
              </w:rPr>
              <w:t xml:space="preserve">современные направления проектного анализа </w:t>
            </w:r>
          </w:p>
          <w:p w14:paraId="084D7F0B" w14:textId="462035FF" w:rsidR="00B12F6A" w:rsidRPr="008F6D5D" w:rsidRDefault="00B12F6A" w:rsidP="001C22F6">
            <w:pPr>
              <w:jc w:val="both"/>
              <w:rPr>
                <w:rFonts w:ascii="Times New Roman" w:hAnsi="Times New Roman" w:cs="Times New Roman"/>
                <w:b/>
                <w:bCs/>
                <w:sz w:val="22"/>
                <w:szCs w:val="22"/>
              </w:rPr>
            </w:pPr>
            <w:r w:rsidRPr="008F6D5D">
              <w:rPr>
                <w:rFonts w:ascii="Times New Roman" w:hAnsi="Times New Roman" w:cs="Times New Roman"/>
                <w:b/>
                <w:bCs/>
                <w:sz w:val="24"/>
              </w:rPr>
              <w:t xml:space="preserve">Уметь – </w:t>
            </w:r>
            <w:r w:rsidRPr="008F6D5D">
              <w:rPr>
                <w:rFonts w:ascii="Times New Roman" w:hAnsi="Times New Roman" w:cs="Times New Roman"/>
                <w:bCs/>
                <w:sz w:val="24"/>
              </w:rPr>
              <w:t>применять инструменты проектного анализа в целях принятия инвестиционных решений, направленных на рост стоимости бизнеса</w:t>
            </w:r>
          </w:p>
        </w:tc>
        <w:tc>
          <w:tcPr>
            <w:tcW w:w="7087" w:type="dxa"/>
          </w:tcPr>
          <w:p w14:paraId="711BCEBB" w14:textId="21687D80" w:rsidR="00B12F6A" w:rsidRPr="008F6D5D" w:rsidRDefault="00B12F6A" w:rsidP="00B12F6A">
            <w:pPr>
              <w:spacing w:line="360" w:lineRule="auto"/>
              <w:jc w:val="both"/>
              <w:rPr>
                <w:rFonts w:ascii="Times New Roman" w:hAnsi="Times New Roman" w:cs="Times New Roman"/>
                <w:b/>
                <w:bCs/>
                <w:sz w:val="22"/>
                <w:szCs w:val="22"/>
              </w:rPr>
            </w:pPr>
            <w:r w:rsidRPr="008F6D5D">
              <w:rPr>
                <w:rFonts w:ascii="Times New Roman" w:hAnsi="Times New Roman" w:cs="Times New Roman"/>
                <w:b/>
                <w:bCs/>
                <w:sz w:val="22"/>
                <w:szCs w:val="22"/>
              </w:rPr>
              <w:t xml:space="preserve">Задание 1 </w:t>
            </w:r>
          </w:p>
          <w:p w14:paraId="52D6D850" w14:textId="77777777" w:rsidR="00B12F6A" w:rsidRPr="008F6D5D" w:rsidRDefault="00B12F6A" w:rsidP="00B12F6A">
            <w:pPr>
              <w:jc w:val="both"/>
              <w:rPr>
                <w:rFonts w:ascii="Times New Roman" w:hAnsi="Times New Roman" w:cs="Times New Roman"/>
                <w:sz w:val="22"/>
                <w:szCs w:val="22"/>
              </w:rPr>
            </w:pPr>
            <w:r w:rsidRPr="008F6D5D">
              <w:rPr>
                <w:rFonts w:ascii="Times New Roman" w:hAnsi="Times New Roman" w:cs="Times New Roman"/>
                <w:sz w:val="22"/>
                <w:szCs w:val="22"/>
              </w:rPr>
              <w:t xml:space="preserve">Эффективна ли для банка предлагаемая схема финансирования проекта? </w:t>
            </w:r>
          </w:p>
          <w:p w14:paraId="173562FC" w14:textId="77777777" w:rsidR="00B12F6A" w:rsidRPr="008F6D5D" w:rsidRDefault="00B12F6A" w:rsidP="00B12F6A">
            <w:pPr>
              <w:rPr>
                <w:rFonts w:ascii="Times New Roman" w:hAnsi="Times New Roman" w:cs="Times New Roman"/>
                <w:sz w:val="22"/>
                <w:szCs w:val="22"/>
              </w:rPr>
            </w:pPr>
            <w:r w:rsidRPr="008F6D5D">
              <w:rPr>
                <w:rFonts w:ascii="Times New Roman" w:hAnsi="Times New Roman" w:cs="Times New Roman"/>
                <w:sz w:val="22"/>
                <w:szCs w:val="22"/>
              </w:rPr>
              <w:t xml:space="preserve">Исходные данные: </w:t>
            </w:r>
          </w:p>
          <w:p w14:paraId="762322ED" w14:textId="77777777" w:rsidR="00B12F6A" w:rsidRPr="008F6D5D" w:rsidRDefault="00B12F6A" w:rsidP="00B12F6A">
            <w:pPr>
              <w:jc w:val="both"/>
              <w:rPr>
                <w:rFonts w:ascii="Times New Roman" w:hAnsi="Times New Roman" w:cs="Times New Roman"/>
                <w:b/>
                <w:sz w:val="22"/>
                <w:szCs w:val="22"/>
              </w:rPr>
            </w:pPr>
            <w:r w:rsidRPr="008F6D5D">
              <w:rPr>
                <w:rFonts w:ascii="Times New Roman" w:hAnsi="Times New Roman" w:cs="Times New Roman"/>
                <w:sz w:val="22"/>
                <w:szCs w:val="22"/>
              </w:rPr>
              <w:t xml:space="preserve">Пассивы Банка в </w:t>
            </w:r>
            <w:r w:rsidRPr="008F6D5D">
              <w:rPr>
                <w:rFonts w:ascii="Times New Roman" w:hAnsi="Times New Roman" w:cs="Times New Roman"/>
                <w:sz w:val="22"/>
                <w:szCs w:val="22"/>
                <w:lang w:val="en-US"/>
              </w:rPr>
              <w:t>t</w:t>
            </w:r>
            <w:r w:rsidRPr="008F6D5D">
              <w:rPr>
                <w:rFonts w:ascii="Times New Roman" w:hAnsi="Times New Roman" w:cs="Times New Roman"/>
                <w:sz w:val="22"/>
                <w:szCs w:val="22"/>
              </w:rPr>
              <w:t>=0</w:t>
            </w:r>
            <w:r w:rsidRPr="008F6D5D">
              <w:rPr>
                <w:rFonts w:ascii="Times New Roman" w:hAnsi="Times New Roman" w:cs="Times New Roman"/>
                <w:b/>
                <w:sz w:val="22"/>
                <w:szCs w:val="22"/>
              </w:rPr>
              <w:t xml:space="preserve">: Е=100, </w:t>
            </w:r>
            <w:r w:rsidRPr="008F6D5D">
              <w:rPr>
                <w:rFonts w:ascii="Times New Roman" w:hAnsi="Times New Roman" w:cs="Times New Roman"/>
                <w:b/>
                <w:sz w:val="22"/>
                <w:szCs w:val="22"/>
                <w:lang w:val="en-US"/>
              </w:rPr>
              <w:t>D</w:t>
            </w:r>
            <w:r w:rsidRPr="008F6D5D">
              <w:rPr>
                <w:rFonts w:ascii="Times New Roman" w:hAnsi="Times New Roman" w:cs="Times New Roman"/>
                <w:b/>
                <w:sz w:val="22"/>
                <w:szCs w:val="22"/>
              </w:rPr>
              <w:t xml:space="preserve">= 700; k </w:t>
            </w:r>
            <w:r w:rsidRPr="008F6D5D">
              <w:rPr>
                <w:rFonts w:ascii="Times New Roman" w:hAnsi="Times New Roman" w:cs="Times New Roman"/>
                <w:b/>
                <w:sz w:val="22"/>
                <w:szCs w:val="22"/>
                <w:vertAlign w:val="subscript"/>
                <w:lang w:val="en-US"/>
              </w:rPr>
              <w:t>e</w:t>
            </w:r>
            <w:r w:rsidRPr="008F6D5D">
              <w:rPr>
                <w:rFonts w:ascii="Times New Roman" w:hAnsi="Times New Roman" w:cs="Times New Roman"/>
                <w:b/>
                <w:sz w:val="22"/>
                <w:szCs w:val="22"/>
                <w:vertAlign w:val="subscript"/>
              </w:rPr>
              <w:t xml:space="preserve"> </w:t>
            </w:r>
            <w:r w:rsidRPr="008F6D5D">
              <w:rPr>
                <w:rFonts w:ascii="Times New Roman" w:hAnsi="Times New Roman" w:cs="Times New Roman"/>
                <w:b/>
                <w:sz w:val="22"/>
                <w:szCs w:val="22"/>
              </w:rPr>
              <w:t xml:space="preserve">=5%; </w:t>
            </w:r>
            <w:r w:rsidRPr="008F6D5D">
              <w:rPr>
                <w:rFonts w:ascii="Times New Roman" w:hAnsi="Times New Roman" w:cs="Times New Roman"/>
                <w:b/>
                <w:sz w:val="22"/>
                <w:szCs w:val="22"/>
                <w:lang w:val="en-US"/>
              </w:rPr>
              <w:t>k</w:t>
            </w:r>
            <w:r w:rsidRPr="008F6D5D">
              <w:rPr>
                <w:rFonts w:ascii="Times New Roman" w:hAnsi="Times New Roman" w:cs="Times New Roman"/>
                <w:b/>
                <w:sz w:val="22"/>
                <w:szCs w:val="22"/>
              </w:rPr>
              <w:t xml:space="preserve"> </w:t>
            </w:r>
            <w:r w:rsidRPr="008F6D5D">
              <w:rPr>
                <w:rFonts w:ascii="Times New Roman" w:hAnsi="Times New Roman" w:cs="Times New Roman"/>
                <w:b/>
                <w:sz w:val="22"/>
                <w:szCs w:val="22"/>
                <w:vertAlign w:val="subscript"/>
                <w:lang w:val="en-US"/>
              </w:rPr>
              <w:t>d</w:t>
            </w:r>
            <w:r w:rsidRPr="008F6D5D">
              <w:rPr>
                <w:rFonts w:ascii="Times New Roman" w:hAnsi="Times New Roman" w:cs="Times New Roman"/>
                <w:b/>
                <w:sz w:val="22"/>
                <w:szCs w:val="22"/>
                <w:vertAlign w:val="subscript"/>
              </w:rPr>
              <w:t xml:space="preserve"> </w:t>
            </w:r>
            <w:r w:rsidRPr="008F6D5D">
              <w:rPr>
                <w:rFonts w:ascii="Times New Roman" w:hAnsi="Times New Roman" w:cs="Times New Roman"/>
                <w:b/>
                <w:sz w:val="22"/>
                <w:szCs w:val="22"/>
              </w:rPr>
              <w:t>=10%.</w:t>
            </w:r>
          </w:p>
          <w:p w14:paraId="3CFFE5F1" w14:textId="77777777" w:rsidR="00B12F6A" w:rsidRPr="008F6D5D" w:rsidRDefault="00B12F6A" w:rsidP="00B12F6A">
            <w:pPr>
              <w:jc w:val="both"/>
              <w:rPr>
                <w:rFonts w:ascii="Times New Roman" w:hAnsi="Times New Roman" w:cs="Times New Roman"/>
                <w:b/>
                <w:sz w:val="22"/>
                <w:szCs w:val="22"/>
              </w:rPr>
            </w:pPr>
            <w:r w:rsidRPr="008F6D5D">
              <w:rPr>
                <w:rFonts w:ascii="Times New Roman" w:hAnsi="Times New Roman" w:cs="Times New Roman"/>
                <w:sz w:val="22"/>
                <w:szCs w:val="22"/>
              </w:rPr>
              <w:t>План инвестиций и денежный поток</w:t>
            </w:r>
            <w:r w:rsidRPr="008F6D5D">
              <w:rPr>
                <w:rFonts w:ascii="Times New Roman" w:hAnsi="Times New Roman" w:cs="Times New Roman"/>
                <w:b/>
                <w:sz w:val="22"/>
                <w:szCs w:val="22"/>
              </w:rPr>
              <w:t xml:space="preserve"> (</w:t>
            </w:r>
            <w:r w:rsidRPr="008F6D5D">
              <w:rPr>
                <w:rFonts w:ascii="Times New Roman" w:hAnsi="Times New Roman" w:cs="Times New Roman"/>
                <w:b/>
                <w:sz w:val="22"/>
                <w:szCs w:val="22"/>
                <w:lang w:val="en-US"/>
              </w:rPr>
              <w:t>FCF</w:t>
            </w:r>
            <w:r w:rsidRPr="008F6D5D">
              <w:rPr>
                <w:rFonts w:ascii="Times New Roman" w:hAnsi="Times New Roman" w:cs="Times New Roman"/>
                <w:b/>
                <w:sz w:val="22"/>
                <w:szCs w:val="22"/>
              </w:rPr>
              <w:t xml:space="preserve">) </w:t>
            </w:r>
            <w:r w:rsidRPr="008F6D5D">
              <w:rPr>
                <w:rFonts w:ascii="Times New Roman" w:hAnsi="Times New Roman" w:cs="Times New Roman"/>
                <w:sz w:val="22"/>
                <w:szCs w:val="22"/>
              </w:rPr>
              <w:t>проекта</w:t>
            </w:r>
            <w:r w:rsidRPr="008F6D5D">
              <w:rPr>
                <w:rFonts w:ascii="Times New Roman" w:hAnsi="Times New Roman" w:cs="Times New Roman"/>
                <w:b/>
                <w:sz w:val="22"/>
                <w:szCs w:val="22"/>
              </w:rPr>
              <w:t>:</w:t>
            </w:r>
          </w:p>
          <w:tbl>
            <w:tblPr>
              <w:tblW w:w="4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81"/>
              <w:gridCol w:w="381"/>
              <w:gridCol w:w="379"/>
              <w:gridCol w:w="379"/>
              <w:gridCol w:w="379"/>
              <w:gridCol w:w="379"/>
              <w:gridCol w:w="379"/>
              <w:gridCol w:w="379"/>
              <w:gridCol w:w="379"/>
              <w:gridCol w:w="381"/>
            </w:tblGrid>
            <w:tr w:rsidR="00B12F6A" w:rsidRPr="008F6D5D" w14:paraId="4C21BDD0" w14:textId="77777777" w:rsidTr="008F6D5D">
              <w:trPr>
                <w:trHeight w:val="180"/>
              </w:trPr>
              <w:tc>
                <w:tcPr>
                  <w:tcW w:w="589" w:type="dxa"/>
                  <w:tcBorders>
                    <w:top w:val="single" w:sz="4" w:space="0" w:color="auto"/>
                    <w:left w:val="single" w:sz="4" w:space="0" w:color="auto"/>
                    <w:bottom w:val="single" w:sz="4" w:space="0" w:color="auto"/>
                    <w:right w:val="single" w:sz="4" w:space="0" w:color="auto"/>
                  </w:tcBorders>
                  <w:hideMark/>
                </w:tcPr>
                <w:p w14:paraId="40253487"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lang w:val="en-US"/>
                    </w:rPr>
                    <w:t>t</w:t>
                  </w:r>
                </w:p>
              </w:tc>
              <w:tc>
                <w:tcPr>
                  <w:tcW w:w="381" w:type="dxa"/>
                  <w:tcBorders>
                    <w:top w:val="single" w:sz="4" w:space="0" w:color="auto"/>
                    <w:left w:val="single" w:sz="4" w:space="0" w:color="auto"/>
                    <w:bottom w:val="single" w:sz="4" w:space="0" w:color="auto"/>
                    <w:right w:val="single" w:sz="4" w:space="0" w:color="auto"/>
                  </w:tcBorders>
                  <w:hideMark/>
                </w:tcPr>
                <w:p w14:paraId="6E5D010C"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w:t>
                  </w:r>
                </w:p>
              </w:tc>
              <w:tc>
                <w:tcPr>
                  <w:tcW w:w="381" w:type="dxa"/>
                  <w:tcBorders>
                    <w:top w:val="single" w:sz="4" w:space="0" w:color="auto"/>
                    <w:left w:val="single" w:sz="4" w:space="0" w:color="auto"/>
                    <w:bottom w:val="single" w:sz="4" w:space="0" w:color="auto"/>
                    <w:right w:val="single" w:sz="4" w:space="0" w:color="auto"/>
                  </w:tcBorders>
                  <w:hideMark/>
                </w:tcPr>
                <w:p w14:paraId="00FE19AE"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2</w:t>
                  </w:r>
                </w:p>
              </w:tc>
              <w:tc>
                <w:tcPr>
                  <w:tcW w:w="379" w:type="dxa"/>
                  <w:tcBorders>
                    <w:top w:val="single" w:sz="4" w:space="0" w:color="auto"/>
                    <w:left w:val="single" w:sz="4" w:space="0" w:color="auto"/>
                    <w:bottom w:val="single" w:sz="4" w:space="0" w:color="auto"/>
                    <w:right w:val="single" w:sz="4" w:space="0" w:color="auto"/>
                  </w:tcBorders>
                  <w:hideMark/>
                </w:tcPr>
                <w:p w14:paraId="2F2BE67A"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3</w:t>
                  </w:r>
                </w:p>
              </w:tc>
              <w:tc>
                <w:tcPr>
                  <w:tcW w:w="379" w:type="dxa"/>
                  <w:tcBorders>
                    <w:top w:val="single" w:sz="4" w:space="0" w:color="auto"/>
                    <w:left w:val="single" w:sz="4" w:space="0" w:color="auto"/>
                    <w:bottom w:val="single" w:sz="4" w:space="0" w:color="auto"/>
                    <w:right w:val="single" w:sz="4" w:space="0" w:color="auto"/>
                  </w:tcBorders>
                  <w:hideMark/>
                </w:tcPr>
                <w:p w14:paraId="4235ADFD"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4</w:t>
                  </w:r>
                </w:p>
              </w:tc>
              <w:tc>
                <w:tcPr>
                  <w:tcW w:w="379" w:type="dxa"/>
                  <w:tcBorders>
                    <w:top w:val="single" w:sz="4" w:space="0" w:color="auto"/>
                    <w:left w:val="single" w:sz="4" w:space="0" w:color="auto"/>
                    <w:bottom w:val="single" w:sz="4" w:space="0" w:color="auto"/>
                    <w:right w:val="single" w:sz="4" w:space="0" w:color="auto"/>
                  </w:tcBorders>
                  <w:hideMark/>
                </w:tcPr>
                <w:p w14:paraId="206095D2"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5</w:t>
                  </w:r>
                </w:p>
              </w:tc>
              <w:tc>
                <w:tcPr>
                  <w:tcW w:w="379" w:type="dxa"/>
                  <w:tcBorders>
                    <w:top w:val="single" w:sz="4" w:space="0" w:color="auto"/>
                    <w:left w:val="single" w:sz="4" w:space="0" w:color="auto"/>
                    <w:bottom w:val="single" w:sz="4" w:space="0" w:color="auto"/>
                    <w:right w:val="single" w:sz="4" w:space="0" w:color="auto"/>
                  </w:tcBorders>
                  <w:hideMark/>
                </w:tcPr>
                <w:p w14:paraId="34605F6C"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6</w:t>
                  </w:r>
                </w:p>
              </w:tc>
              <w:tc>
                <w:tcPr>
                  <w:tcW w:w="379" w:type="dxa"/>
                  <w:tcBorders>
                    <w:top w:val="single" w:sz="4" w:space="0" w:color="auto"/>
                    <w:left w:val="single" w:sz="4" w:space="0" w:color="auto"/>
                    <w:bottom w:val="single" w:sz="4" w:space="0" w:color="auto"/>
                    <w:right w:val="single" w:sz="4" w:space="0" w:color="auto"/>
                  </w:tcBorders>
                  <w:hideMark/>
                </w:tcPr>
                <w:p w14:paraId="70398CAC"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7</w:t>
                  </w:r>
                </w:p>
              </w:tc>
              <w:tc>
                <w:tcPr>
                  <w:tcW w:w="379" w:type="dxa"/>
                  <w:tcBorders>
                    <w:top w:val="single" w:sz="4" w:space="0" w:color="auto"/>
                    <w:left w:val="single" w:sz="4" w:space="0" w:color="auto"/>
                    <w:bottom w:val="single" w:sz="4" w:space="0" w:color="auto"/>
                    <w:right w:val="single" w:sz="4" w:space="0" w:color="auto"/>
                  </w:tcBorders>
                  <w:hideMark/>
                </w:tcPr>
                <w:p w14:paraId="6AD6858A"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8</w:t>
                  </w:r>
                </w:p>
              </w:tc>
              <w:tc>
                <w:tcPr>
                  <w:tcW w:w="379" w:type="dxa"/>
                  <w:tcBorders>
                    <w:top w:val="single" w:sz="4" w:space="0" w:color="auto"/>
                    <w:left w:val="single" w:sz="4" w:space="0" w:color="auto"/>
                    <w:bottom w:val="single" w:sz="4" w:space="0" w:color="auto"/>
                    <w:right w:val="single" w:sz="4" w:space="0" w:color="auto"/>
                  </w:tcBorders>
                  <w:hideMark/>
                </w:tcPr>
                <w:p w14:paraId="42CDDE11"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9</w:t>
                  </w:r>
                </w:p>
              </w:tc>
              <w:tc>
                <w:tcPr>
                  <w:tcW w:w="381" w:type="dxa"/>
                  <w:tcBorders>
                    <w:top w:val="single" w:sz="4" w:space="0" w:color="auto"/>
                    <w:left w:val="single" w:sz="4" w:space="0" w:color="auto"/>
                    <w:bottom w:val="single" w:sz="4" w:space="0" w:color="auto"/>
                    <w:right w:val="single" w:sz="4" w:space="0" w:color="auto"/>
                  </w:tcBorders>
                  <w:hideMark/>
                </w:tcPr>
                <w:p w14:paraId="6ECD1168"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10</w:t>
                  </w:r>
                </w:p>
              </w:tc>
            </w:tr>
            <w:tr w:rsidR="00B12F6A" w:rsidRPr="008F6D5D" w14:paraId="2D432B1E" w14:textId="77777777" w:rsidTr="008F6D5D">
              <w:trPr>
                <w:trHeight w:val="263"/>
              </w:trPr>
              <w:tc>
                <w:tcPr>
                  <w:tcW w:w="589" w:type="dxa"/>
                  <w:tcBorders>
                    <w:top w:val="single" w:sz="4" w:space="0" w:color="auto"/>
                    <w:left w:val="single" w:sz="4" w:space="0" w:color="auto"/>
                    <w:bottom w:val="single" w:sz="4" w:space="0" w:color="auto"/>
                    <w:right w:val="single" w:sz="4" w:space="0" w:color="auto"/>
                  </w:tcBorders>
                  <w:hideMark/>
                </w:tcPr>
                <w:p w14:paraId="457BB84B"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lang w:val="en-US"/>
                    </w:rPr>
                    <w:t>Inv</w:t>
                  </w:r>
                </w:p>
              </w:tc>
              <w:tc>
                <w:tcPr>
                  <w:tcW w:w="381" w:type="dxa"/>
                  <w:tcBorders>
                    <w:top w:val="single" w:sz="4" w:space="0" w:color="auto"/>
                    <w:left w:val="single" w:sz="4" w:space="0" w:color="auto"/>
                    <w:bottom w:val="single" w:sz="4" w:space="0" w:color="auto"/>
                    <w:right w:val="single" w:sz="4" w:space="0" w:color="auto"/>
                  </w:tcBorders>
                  <w:hideMark/>
                </w:tcPr>
                <w:p w14:paraId="3659E605"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10</w:t>
                  </w:r>
                </w:p>
              </w:tc>
              <w:tc>
                <w:tcPr>
                  <w:tcW w:w="381" w:type="dxa"/>
                  <w:tcBorders>
                    <w:top w:val="single" w:sz="4" w:space="0" w:color="auto"/>
                    <w:left w:val="single" w:sz="4" w:space="0" w:color="auto"/>
                    <w:bottom w:val="single" w:sz="4" w:space="0" w:color="auto"/>
                    <w:right w:val="single" w:sz="4" w:space="0" w:color="auto"/>
                  </w:tcBorders>
                  <w:hideMark/>
                </w:tcPr>
                <w:p w14:paraId="31DA2050"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50</w:t>
                  </w:r>
                </w:p>
              </w:tc>
              <w:tc>
                <w:tcPr>
                  <w:tcW w:w="379" w:type="dxa"/>
                  <w:tcBorders>
                    <w:top w:val="single" w:sz="4" w:space="0" w:color="auto"/>
                    <w:left w:val="single" w:sz="4" w:space="0" w:color="auto"/>
                    <w:bottom w:val="single" w:sz="4" w:space="0" w:color="auto"/>
                    <w:right w:val="single" w:sz="4" w:space="0" w:color="auto"/>
                  </w:tcBorders>
                  <w:hideMark/>
                </w:tcPr>
                <w:p w14:paraId="18167661"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30C82E7F"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0AAC8E04"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40</w:t>
                  </w:r>
                </w:p>
              </w:tc>
              <w:tc>
                <w:tcPr>
                  <w:tcW w:w="379" w:type="dxa"/>
                  <w:tcBorders>
                    <w:top w:val="single" w:sz="4" w:space="0" w:color="auto"/>
                    <w:left w:val="single" w:sz="4" w:space="0" w:color="auto"/>
                    <w:bottom w:val="single" w:sz="4" w:space="0" w:color="auto"/>
                    <w:right w:val="single" w:sz="4" w:space="0" w:color="auto"/>
                  </w:tcBorders>
                  <w:hideMark/>
                </w:tcPr>
                <w:p w14:paraId="18D0D4B2"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w:t>
                  </w:r>
                </w:p>
              </w:tc>
              <w:tc>
                <w:tcPr>
                  <w:tcW w:w="379" w:type="dxa"/>
                  <w:tcBorders>
                    <w:top w:val="single" w:sz="4" w:space="0" w:color="auto"/>
                    <w:left w:val="single" w:sz="4" w:space="0" w:color="auto"/>
                    <w:bottom w:val="single" w:sz="4" w:space="0" w:color="auto"/>
                    <w:right w:val="single" w:sz="4" w:space="0" w:color="auto"/>
                  </w:tcBorders>
                  <w:hideMark/>
                </w:tcPr>
                <w:p w14:paraId="1E7C6EB5"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w:t>
                  </w:r>
                </w:p>
              </w:tc>
              <w:tc>
                <w:tcPr>
                  <w:tcW w:w="379" w:type="dxa"/>
                  <w:tcBorders>
                    <w:top w:val="single" w:sz="4" w:space="0" w:color="auto"/>
                    <w:left w:val="single" w:sz="4" w:space="0" w:color="auto"/>
                    <w:bottom w:val="single" w:sz="4" w:space="0" w:color="auto"/>
                    <w:right w:val="single" w:sz="4" w:space="0" w:color="auto"/>
                  </w:tcBorders>
                  <w:hideMark/>
                </w:tcPr>
                <w:p w14:paraId="26AFD884"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w:t>
                  </w:r>
                </w:p>
              </w:tc>
              <w:tc>
                <w:tcPr>
                  <w:tcW w:w="379" w:type="dxa"/>
                  <w:tcBorders>
                    <w:top w:val="single" w:sz="4" w:space="0" w:color="auto"/>
                    <w:left w:val="single" w:sz="4" w:space="0" w:color="auto"/>
                    <w:bottom w:val="single" w:sz="4" w:space="0" w:color="auto"/>
                    <w:right w:val="single" w:sz="4" w:space="0" w:color="auto"/>
                  </w:tcBorders>
                  <w:hideMark/>
                </w:tcPr>
                <w:p w14:paraId="431213B9"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w:t>
                  </w:r>
                </w:p>
              </w:tc>
              <w:tc>
                <w:tcPr>
                  <w:tcW w:w="381" w:type="dxa"/>
                  <w:tcBorders>
                    <w:top w:val="single" w:sz="4" w:space="0" w:color="auto"/>
                    <w:left w:val="single" w:sz="4" w:space="0" w:color="auto"/>
                    <w:bottom w:val="single" w:sz="4" w:space="0" w:color="auto"/>
                    <w:right w:val="single" w:sz="4" w:space="0" w:color="auto"/>
                  </w:tcBorders>
                  <w:hideMark/>
                </w:tcPr>
                <w:p w14:paraId="278B7CE5"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w:t>
                  </w:r>
                </w:p>
              </w:tc>
            </w:tr>
            <w:tr w:rsidR="00B12F6A" w:rsidRPr="008F6D5D" w14:paraId="66C19970" w14:textId="77777777" w:rsidTr="008F6D5D">
              <w:trPr>
                <w:trHeight w:val="356"/>
              </w:trPr>
              <w:tc>
                <w:tcPr>
                  <w:tcW w:w="589" w:type="dxa"/>
                  <w:tcBorders>
                    <w:top w:val="single" w:sz="4" w:space="0" w:color="auto"/>
                    <w:left w:val="single" w:sz="4" w:space="0" w:color="auto"/>
                    <w:bottom w:val="single" w:sz="4" w:space="0" w:color="auto"/>
                    <w:right w:val="single" w:sz="4" w:space="0" w:color="auto"/>
                  </w:tcBorders>
                  <w:hideMark/>
                </w:tcPr>
                <w:p w14:paraId="04D9F425"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lang w:val="en-US"/>
                    </w:rPr>
                    <w:t>FCF</w:t>
                  </w:r>
                  <w:r w:rsidRPr="008F6D5D">
                    <w:rPr>
                      <w:rFonts w:ascii="Times New Roman" w:hAnsi="Times New Roman" w:cs="Times New Roman"/>
                      <w:b/>
                      <w:sz w:val="16"/>
                      <w:szCs w:val="16"/>
                    </w:rPr>
                    <w:t xml:space="preserve"> </w:t>
                  </w:r>
                </w:p>
              </w:tc>
              <w:tc>
                <w:tcPr>
                  <w:tcW w:w="381" w:type="dxa"/>
                  <w:tcBorders>
                    <w:top w:val="single" w:sz="4" w:space="0" w:color="auto"/>
                    <w:left w:val="single" w:sz="4" w:space="0" w:color="auto"/>
                    <w:bottom w:val="single" w:sz="4" w:space="0" w:color="auto"/>
                    <w:right w:val="single" w:sz="4" w:space="0" w:color="auto"/>
                  </w:tcBorders>
                  <w:hideMark/>
                </w:tcPr>
                <w:p w14:paraId="3877E58A"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- 10</w:t>
                  </w:r>
                </w:p>
              </w:tc>
              <w:tc>
                <w:tcPr>
                  <w:tcW w:w="381" w:type="dxa"/>
                  <w:tcBorders>
                    <w:top w:val="single" w:sz="4" w:space="0" w:color="auto"/>
                    <w:left w:val="single" w:sz="4" w:space="0" w:color="auto"/>
                    <w:bottom w:val="single" w:sz="4" w:space="0" w:color="auto"/>
                    <w:right w:val="single" w:sz="4" w:space="0" w:color="auto"/>
                  </w:tcBorders>
                  <w:hideMark/>
                </w:tcPr>
                <w:p w14:paraId="6AADBE84"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-50</w:t>
                  </w:r>
                </w:p>
              </w:tc>
              <w:tc>
                <w:tcPr>
                  <w:tcW w:w="379" w:type="dxa"/>
                  <w:tcBorders>
                    <w:top w:val="single" w:sz="4" w:space="0" w:color="auto"/>
                    <w:left w:val="single" w:sz="4" w:space="0" w:color="auto"/>
                    <w:bottom w:val="single" w:sz="4" w:space="0" w:color="auto"/>
                    <w:right w:val="single" w:sz="4" w:space="0" w:color="auto"/>
                  </w:tcBorders>
                  <w:hideMark/>
                </w:tcPr>
                <w:p w14:paraId="2672B090"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18EC394A"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395E8F78"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-40</w:t>
                  </w:r>
                </w:p>
              </w:tc>
              <w:tc>
                <w:tcPr>
                  <w:tcW w:w="379" w:type="dxa"/>
                  <w:tcBorders>
                    <w:top w:val="single" w:sz="4" w:space="0" w:color="auto"/>
                    <w:left w:val="single" w:sz="4" w:space="0" w:color="auto"/>
                    <w:bottom w:val="single" w:sz="4" w:space="0" w:color="auto"/>
                    <w:right w:val="single" w:sz="4" w:space="0" w:color="auto"/>
                  </w:tcBorders>
                  <w:hideMark/>
                </w:tcPr>
                <w:p w14:paraId="7BB2C249"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100</w:t>
                  </w:r>
                </w:p>
              </w:tc>
              <w:tc>
                <w:tcPr>
                  <w:tcW w:w="379" w:type="dxa"/>
                  <w:tcBorders>
                    <w:top w:val="single" w:sz="4" w:space="0" w:color="auto"/>
                    <w:left w:val="single" w:sz="4" w:space="0" w:color="auto"/>
                    <w:bottom w:val="single" w:sz="4" w:space="0" w:color="auto"/>
                    <w:right w:val="single" w:sz="4" w:space="0" w:color="auto"/>
                  </w:tcBorders>
                  <w:hideMark/>
                </w:tcPr>
                <w:p w14:paraId="13D4669B"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100</w:t>
                  </w:r>
                </w:p>
              </w:tc>
              <w:tc>
                <w:tcPr>
                  <w:tcW w:w="379" w:type="dxa"/>
                  <w:tcBorders>
                    <w:top w:val="single" w:sz="4" w:space="0" w:color="auto"/>
                    <w:left w:val="single" w:sz="4" w:space="0" w:color="auto"/>
                    <w:bottom w:val="single" w:sz="4" w:space="0" w:color="auto"/>
                    <w:right w:val="single" w:sz="4" w:space="0" w:color="auto"/>
                  </w:tcBorders>
                  <w:hideMark/>
                </w:tcPr>
                <w:p w14:paraId="5670F3FE"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100</w:t>
                  </w:r>
                </w:p>
              </w:tc>
              <w:tc>
                <w:tcPr>
                  <w:tcW w:w="379" w:type="dxa"/>
                  <w:tcBorders>
                    <w:top w:val="single" w:sz="4" w:space="0" w:color="auto"/>
                    <w:left w:val="single" w:sz="4" w:space="0" w:color="auto"/>
                    <w:bottom w:val="single" w:sz="4" w:space="0" w:color="auto"/>
                    <w:right w:val="single" w:sz="4" w:space="0" w:color="auto"/>
                  </w:tcBorders>
                  <w:hideMark/>
                </w:tcPr>
                <w:p w14:paraId="464D2D24"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100</w:t>
                  </w:r>
                </w:p>
              </w:tc>
              <w:tc>
                <w:tcPr>
                  <w:tcW w:w="381" w:type="dxa"/>
                  <w:tcBorders>
                    <w:top w:val="single" w:sz="4" w:space="0" w:color="auto"/>
                    <w:left w:val="single" w:sz="4" w:space="0" w:color="auto"/>
                    <w:bottom w:val="single" w:sz="4" w:space="0" w:color="auto"/>
                    <w:right w:val="single" w:sz="4" w:space="0" w:color="auto"/>
                  </w:tcBorders>
                  <w:hideMark/>
                </w:tcPr>
                <w:p w14:paraId="19C99E10"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100…</w:t>
                  </w:r>
                </w:p>
              </w:tc>
            </w:tr>
          </w:tbl>
          <w:p w14:paraId="2C283E6C" w14:textId="77777777" w:rsidR="00B12F6A" w:rsidRPr="008F6D5D" w:rsidRDefault="00B12F6A" w:rsidP="00B12F6A">
            <w:pPr>
              <w:rPr>
                <w:rFonts w:ascii="Times New Roman" w:hAnsi="Times New Roman" w:cs="Times New Roman"/>
                <w:sz w:val="22"/>
                <w:szCs w:val="22"/>
              </w:rPr>
            </w:pPr>
            <w:r w:rsidRPr="008F6D5D">
              <w:rPr>
                <w:rFonts w:ascii="Times New Roman" w:hAnsi="Times New Roman" w:cs="Times New Roman"/>
                <w:sz w:val="22"/>
                <w:szCs w:val="22"/>
              </w:rPr>
              <w:t>Параметры кредита: ставка 15%, выплата процентов – равномерно ежегодно (все выплаты – в конце периода)</w:t>
            </w:r>
          </w:p>
          <w:tbl>
            <w:tblPr>
              <w:tblW w:w="4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5"/>
              <w:gridCol w:w="359"/>
              <w:gridCol w:w="331"/>
              <w:gridCol w:w="352"/>
              <w:gridCol w:w="352"/>
              <w:gridCol w:w="352"/>
              <w:gridCol w:w="352"/>
              <w:gridCol w:w="352"/>
              <w:gridCol w:w="352"/>
              <w:gridCol w:w="352"/>
              <w:gridCol w:w="375"/>
            </w:tblGrid>
            <w:tr w:rsidR="00B12F6A" w:rsidRPr="008F6D5D" w14:paraId="198ED790" w14:textId="77777777" w:rsidTr="008F6D5D">
              <w:trPr>
                <w:trHeight w:val="505"/>
              </w:trPr>
              <w:tc>
                <w:tcPr>
                  <w:tcW w:w="1015" w:type="dxa"/>
                  <w:tcBorders>
                    <w:top w:val="single" w:sz="4" w:space="0" w:color="auto"/>
                    <w:left w:val="single" w:sz="4" w:space="0" w:color="auto"/>
                    <w:bottom w:val="single" w:sz="4" w:space="0" w:color="auto"/>
                    <w:right w:val="single" w:sz="4" w:space="0" w:color="auto"/>
                  </w:tcBorders>
                  <w:hideMark/>
                </w:tcPr>
                <w:p w14:paraId="1EEF7BD2"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lang w:val="en-US"/>
                    </w:rPr>
                    <w:t>t</w:t>
                  </w:r>
                </w:p>
              </w:tc>
              <w:tc>
                <w:tcPr>
                  <w:tcW w:w="359" w:type="dxa"/>
                  <w:tcBorders>
                    <w:top w:val="single" w:sz="4" w:space="0" w:color="auto"/>
                    <w:left w:val="single" w:sz="4" w:space="0" w:color="auto"/>
                    <w:bottom w:val="single" w:sz="4" w:space="0" w:color="auto"/>
                    <w:right w:val="single" w:sz="4" w:space="0" w:color="auto"/>
                  </w:tcBorders>
                  <w:hideMark/>
                </w:tcPr>
                <w:p w14:paraId="646DDECF"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w:t>
                  </w:r>
                </w:p>
              </w:tc>
              <w:tc>
                <w:tcPr>
                  <w:tcW w:w="331" w:type="dxa"/>
                  <w:tcBorders>
                    <w:top w:val="single" w:sz="4" w:space="0" w:color="auto"/>
                    <w:left w:val="single" w:sz="4" w:space="0" w:color="auto"/>
                    <w:bottom w:val="single" w:sz="4" w:space="0" w:color="auto"/>
                    <w:right w:val="single" w:sz="4" w:space="0" w:color="auto"/>
                  </w:tcBorders>
                  <w:hideMark/>
                </w:tcPr>
                <w:p w14:paraId="66099BE4"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2</w:t>
                  </w:r>
                </w:p>
              </w:tc>
              <w:tc>
                <w:tcPr>
                  <w:tcW w:w="352" w:type="dxa"/>
                  <w:tcBorders>
                    <w:top w:val="single" w:sz="4" w:space="0" w:color="auto"/>
                    <w:left w:val="single" w:sz="4" w:space="0" w:color="auto"/>
                    <w:bottom w:val="single" w:sz="4" w:space="0" w:color="auto"/>
                    <w:right w:val="single" w:sz="4" w:space="0" w:color="auto"/>
                  </w:tcBorders>
                  <w:hideMark/>
                </w:tcPr>
                <w:p w14:paraId="19AE5ADD"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3</w:t>
                  </w:r>
                </w:p>
              </w:tc>
              <w:tc>
                <w:tcPr>
                  <w:tcW w:w="352" w:type="dxa"/>
                  <w:tcBorders>
                    <w:top w:val="single" w:sz="4" w:space="0" w:color="auto"/>
                    <w:left w:val="single" w:sz="4" w:space="0" w:color="auto"/>
                    <w:bottom w:val="single" w:sz="4" w:space="0" w:color="auto"/>
                    <w:right w:val="single" w:sz="4" w:space="0" w:color="auto"/>
                  </w:tcBorders>
                  <w:hideMark/>
                </w:tcPr>
                <w:p w14:paraId="50E08C60"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4</w:t>
                  </w:r>
                </w:p>
              </w:tc>
              <w:tc>
                <w:tcPr>
                  <w:tcW w:w="352" w:type="dxa"/>
                  <w:tcBorders>
                    <w:top w:val="single" w:sz="4" w:space="0" w:color="auto"/>
                    <w:left w:val="single" w:sz="4" w:space="0" w:color="auto"/>
                    <w:bottom w:val="single" w:sz="4" w:space="0" w:color="auto"/>
                    <w:right w:val="single" w:sz="4" w:space="0" w:color="auto"/>
                  </w:tcBorders>
                  <w:hideMark/>
                </w:tcPr>
                <w:p w14:paraId="517632A3"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5</w:t>
                  </w:r>
                </w:p>
              </w:tc>
              <w:tc>
                <w:tcPr>
                  <w:tcW w:w="352" w:type="dxa"/>
                  <w:tcBorders>
                    <w:top w:val="single" w:sz="4" w:space="0" w:color="auto"/>
                    <w:left w:val="single" w:sz="4" w:space="0" w:color="auto"/>
                    <w:bottom w:val="single" w:sz="4" w:space="0" w:color="auto"/>
                    <w:right w:val="single" w:sz="4" w:space="0" w:color="auto"/>
                  </w:tcBorders>
                  <w:hideMark/>
                </w:tcPr>
                <w:p w14:paraId="3E818968"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6</w:t>
                  </w:r>
                </w:p>
              </w:tc>
              <w:tc>
                <w:tcPr>
                  <w:tcW w:w="352" w:type="dxa"/>
                  <w:tcBorders>
                    <w:top w:val="single" w:sz="4" w:space="0" w:color="auto"/>
                    <w:left w:val="single" w:sz="4" w:space="0" w:color="auto"/>
                    <w:bottom w:val="single" w:sz="4" w:space="0" w:color="auto"/>
                    <w:right w:val="single" w:sz="4" w:space="0" w:color="auto"/>
                  </w:tcBorders>
                  <w:hideMark/>
                </w:tcPr>
                <w:p w14:paraId="0A812DBB"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7</w:t>
                  </w:r>
                </w:p>
              </w:tc>
              <w:tc>
                <w:tcPr>
                  <w:tcW w:w="352" w:type="dxa"/>
                  <w:tcBorders>
                    <w:top w:val="single" w:sz="4" w:space="0" w:color="auto"/>
                    <w:left w:val="single" w:sz="4" w:space="0" w:color="auto"/>
                    <w:bottom w:val="single" w:sz="4" w:space="0" w:color="auto"/>
                    <w:right w:val="single" w:sz="4" w:space="0" w:color="auto"/>
                  </w:tcBorders>
                  <w:hideMark/>
                </w:tcPr>
                <w:p w14:paraId="18C41556"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8</w:t>
                  </w:r>
                </w:p>
              </w:tc>
              <w:tc>
                <w:tcPr>
                  <w:tcW w:w="352" w:type="dxa"/>
                  <w:tcBorders>
                    <w:top w:val="single" w:sz="4" w:space="0" w:color="auto"/>
                    <w:left w:val="single" w:sz="4" w:space="0" w:color="auto"/>
                    <w:bottom w:val="single" w:sz="4" w:space="0" w:color="auto"/>
                    <w:right w:val="single" w:sz="4" w:space="0" w:color="auto"/>
                  </w:tcBorders>
                  <w:hideMark/>
                </w:tcPr>
                <w:p w14:paraId="357332C6"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9</w:t>
                  </w:r>
                </w:p>
              </w:tc>
              <w:tc>
                <w:tcPr>
                  <w:tcW w:w="375" w:type="dxa"/>
                  <w:tcBorders>
                    <w:top w:val="single" w:sz="4" w:space="0" w:color="auto"/>
                    <w:left w:val="single" w:sz="4" w:space="0" w:color="auto"/>
                    <w:bottom w:val="single" w:sz="4" w:space="0" w:color="auto"/>
                    <w:right w:val="single" w:sz="4" w:space="0" w:color="auto"/>
                  </w:tcBorders>
                  <w:hideMark/>
                </w:tcPr>
                <w:p w14:paraId="1F6FA80E"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10</w:t>
                  </w:r>
                </w:p>
              </w:tc>
            </w:tr>
            <w:tr w:rsidR="00B12F6A" w:rsidRPr="008F6D5D" w14:paraId="3E33CC1D" w14:textId="77777777" w:rsidTr="008F6D5D">
              <w:trPr>
                <w:trHeight w:val="475"/>
              </w:trPr>
              <w:tc>
                <w:tcPr>
                  <w:tcW w:w="1015" w:type="dxa"/>
                  <w:tcBorders>
                    <w:top w:val="single" w:sz="4" w:space="0" w:color="auto"/>
                    <w:left w:val="single" w:sz="4" w:space="0" w:color="auto"/>
                    <w:bottom w:val="single" w:sz="4" w:space="0" w:color="auto"/>
                    <w:right w:val="single" w:sz="4" w:space="0" w:color="auto"/>
                  </w:tcBorders>
                  <w:hideMark/>
                </w:tcPr>
                <w:p w14:paraId="17F064D0"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выдача</w:t>
                  </w:r>
                </w:p>
              </w:tc>
              <w:tc>
                <w:tcPr>
                  <w:tcW w:w="359" w:type="dxa"/>
                  <w:tcBorders>
                    <w:top w:val="single" w:sz="4" w:space="0" w:color="auto"/>
                    <w:left w:val="single" w:sz="4" w:space="0" w:color="auto"/>
                    <w:bottom w:val="single" w:sz="4" w:space="0" w:color="auto"/>
                    <w:right w:val="single" w:sz="4" w:space="0" w:color="auto"/>
                  </w:tcBorders>
                  <w:hideMark/>
                </w:tcPr>
                <w:p w14:paraId="7C584D8F"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200</w:t>
                  </w:r>
                </w:p>
              </w:tc>
              <w:tc>
                <w:tcPr>
                  <w:tcW w:w="331" w:type="dxa"/>
                  <w:tcBorders>
                    <w:top w:val="single" w:sz="4" w:space="0" w:color="auto"/>
                    <w:left w:val="single" w:sz="4" w:space="0" w:color="auto"/>
                    <w:bottom w:val="single" w:sz="4" w:space="0" w:color="auto"/>
                    <w:right w:val="single" w:sz="4" w:space="0" w:color="auto"/>
                  </w:tcBorders>
                  <w:hideMark/>
                </w:tcPr>
                <w:p w14:paraId="62A46A86"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200</w:t>
                  </w:r>
                </w:p>
              </w:tc>
              <w:tc>
                <w:tcPr>
                  <w:tcW w:w="352" w:type="dxa"/>
                  <w:tcBorders>
                    <w:top w:val="single" w:sz="4" w:space="0" w:color="auto"/>
                    <w:left w:val="single" w:sz="4" w:space="0" w:color="auto"/>
                    <w:bottom w:val="single" w:sz="4" w:space="0" w:color="auto"/>
                    <w:right w:val="single" w:sz="4" w:space="0" w:color="auto"/>
                  </w:tcBorders>
                  <w:hideMark/>
                </w:tcPr>
                <w:p w14:paraId="58976F05"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448AF293"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2188D07D"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18B31225"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28CBDAE7"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2F999202"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31831225"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w:t>
                  </w:r>
                </w:p>
              </w:tc>
              <w:tc>
                <w:tcPr>
                  <w:tcW w:w="375" w:type="dxa"/>
                  <w:tcBorders>
                    <w:top w:val="single" w:sz="4" w:space="0" w:color="auto"/>
                    <w:left w:val="single" w:sz="4" w:space="0" w:color="auto"/>
                    <w:bottom w:val="single" w:sz="4" w:space="0" w:color="auto"/>
                    <w:right w:val="single" w:sz="4" w:space="0" w:color="auto"/>
                  </w:tcBorders>
                  <w:hideMark/>
                </w:tcPr>
                <w:p w14:paraId="0C5BF0DB"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w:t>
                  </w:r>
                </w:p>
              </w:tc>
            </w:tr>
            <w:tr w:rsidR="00B12F6A" w:rsidRPr="008F6D5D" w14:paraId="04B362A2" w14:textId="77777777" w:rsidTr="008F6D5D">
              <w:trPr>
                <w:trHeight w:val="624"/>
              </w:trPr>
              <w:tc>
                <w:tcPr>
                  <w:tcW w:w="1015" w:type="dxa"/>
                  <w:tcBorders>
                    <w:top w:val="single" w:sz="4" w:space="0" w:color="auto"/>
                    <w:left w:val="single" w:sz="4" w:space="0" w:color="auto"/>
                    <w:bottom w:val="single" w:sz="4" w:space="0" w:color="auto"/>
                    <w:right w:val="single" w:sz="4" w:space="0" w:color="auto"/>
                  </w:tcBorders>
                  <w:hideMark/>
                </w:tcPr>
                <w:p w14:paraId="642A441B"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 xml:space="preserve">погашение </w:t>
                  </w:r>
                </w:p>
              </w:tc>
              <w:tc>
                <w:tcPr>
                  <w:tcW w:w="359" w:type="dxa"/>
                  <w:tcBorders>
                    <w:top w:val="single" w:sz="4" w:space="0" w:color="auto"/>
                    <w:left w:val="single" w:sz="4" w:space="0" w:color="auto"/>
                    <w:bottom w:val="single" w:sz="4" w:space="0" w:color="auto"/>
                    <w:right w:val="single" w:sz="4" w:space="0" w:color="auto"/>
                  </w:tcBorders>
                </w:tcPr>
                <w:p w14:paraId="4483BC44" w14:textId="77777777" w:rsidR="00B12F6A" w:rsidRPr="008F6D5D" w:rsidRDefault="00B12F6A" w:rsidP="00B12F6A">
                  <w:pPr>
                    <w:jc w:val="both"/>
                    <w:rPr>
                      <w:rFonts w:ascii="Times New Roman" w:hAnsi="Times New Roman" w:cs="Times New Roman"/>
                      <w:b/>
                      <w:sz w:val="16"/>
                      <w:szCs w:val="16"/>
                    </w:rPr>
                  </w:pPr>
                </w:p>
              </w:tc>
              <w:tc>
                <w:tcPr>
                  <w:tcW w:w="331" w:type="dxa"/>
                  <w:tcBorders>
                    <w:top w:val="single" w:sz="4" w:space="0" w:color="auto"/>
                    <w:left w:val="single" w:sz="4" w:space="0" w:color="auto"/>
                    <w:bottom w:val="single" w:sz="4" w:space="0" w:color="auto"/>
                    <w:right w:val="single" w:sz="4" w:space="0" w:color="auto"/>
                  </w:tcBorders>
                </w:tcPr>
                <w:p w14:paraId="0CDA4B3B" w14:textId="77777777" w:rsidR="00B12F6A" w:rsidRPr="008F6D5D" w:rsidRDefault="00B12F6A" w:rsidP="00B12F6A">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2D84D7B3" w14:textId="77777777" w:rsidR="00B12F6A" w:rsidRPr="008F6D5D" w:rsidRDefault="00B12F6A" w:rsidP="00B12F6A">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5C53A985" w14:textId="77777777" w:rsidR="00B12F6A" w:rsidRPr="008F6D5D" w:rsidRDefault="00B12F6A" w:rsidP="00B12F6A">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109B35B3" w14:textId="77777777" w:rsidR="00B12F6A" w:rsidRPr="008F6D5D" w:rsidRDefault="00B12F6A" w:rsidP="00B12F6A">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2D67DA76" w14:textId="77777777" w:rsidR="00B12F6A" w:rsidRPr="008F6D5D" w:rsidRDefault="00B12F6A" w:rsidP="00B12F6A">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0434B0D2" w14:textId="77777777" w:rsidR="00B12F6A" w:rsidRPr="008F6D5D" w:rsidRDefault="00B12F6A" w:rsidP="00B12F6A">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7470147E" w14:textId="77777777" w:rsidR="00B12F6A" w:rsidRPr="008F6D5D" w:rsidRDefault="00B12F6A" w:rsidP="00B12F6A">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hideMark/>
                </w:tcPr>
                <w:p w14:paraId="0ACF2C6C" w14:textId="77777777" w:rsidR="00B12F6A" w:rsidRPr="008F6D5D" w:rsidRDefault="00B12F6A" w:rsidP="00B12F6A">
                  <w:pPr>
                    <w:jc w:val="both"/>
                    <w:rPr>
                      <w:rFonts w:ascii="Times New Roman" w:hAnsi="Times New Roman" w:cs="Times New Roman"/>
                      <w:b/>
                      <w:sz w:val="16"/>
                      <w:szCs w:val="16"/>
                    </w:rPr>
                  </w:pPr>
                  <w:r w:rsidRPr="008F6D5D">
                    <w:rPr>
                      <w:rFonts w:ascii="Times New Roman" w:hAnsi="Times New Roman" w:cs="Times New Roman"/>
                      <w:b/>
                      <w:sz w:val="16"/>
                      <w:szCs w:val="16"/>
                    </w:rPr>
                    <w:t>400</w:t>
                  </w:r>
                </w:p>
              </w:tc>
              <w:tc>
                <w:tcPr>
                  <w:tcW w:w="375" w:type="dxa"/>
                  <w:tcBorders>
                    <w:top w:val="single" w:sz="4" w:space="0" w:color="auto"/>
                    <w:left w:val="single" w:sz="4" w:space="0" w:color="auto"/>
                    <w:bottom w:val="single" w:sz="4" w:space="0" w:color="auto"/>
                    <w:right w:val="single" w:sz="4" w:space="0" w:color="auto"/>
                  </w:tcBorders>
                </w:tcPr>
                <w:p w14:paraId="48E7EE72" w14:textId="77777777" w:rsidR="00B12F6A" w:rsidRPr="008F6D5D" w:rsidRDefault="00B12F6A" w:rsidP="00B12F6A">
                  <w:pPr>
                    <w:jc w:val="both"/>
                    <w:rPr>
                      <w:rFonts w:ascii="Times New Roman" w:hAnsi="Times New Roman" w:cs="Times New Roman"/>
                      <w:b/>
                      <w:sz w:val="16"/>
                      <w:szCs w:val="16"/>
                    </w:rPr>
                  </w:pPr>
                </w:p>
              </w:tc>
            </w:tr>
          </w:tbl>
          <w:p w14:paraId="70DBA4CF" w14:textId="77777777" w:rsidR="00B12F6A" w:rsidRPr="008F6D5D" w:rsidRDefault="00B12F6A" w:rsidP="00B12F6A">
            <w:pPr>
              <w:jc w:val="both"/>
              <w:rPr>
                <w:rFonts w:ascii="Times New Roman" w:hAnsi="Times New Roman" w:cs="Times New Roman"/>
                <w:b/>
                <w:sz w:val="22"/>
                <w:szCs w:val="22"/>
              </w:rPr>
            </w:pPr>
            <w:r w:rsidRPr="008F6D5D">
              <w:rPr>
                <w:rFonts w:ascii="Times New Roman" w:hAnsi="Times New Roman" w:cs="Times New Roman"/>
                <w:sz w:val="22"/>
                <w:szCs w:val="22"/>
              </w:rPr>
              <w:t>Пассивы компании,</w:t>
            </w:r>
            <w:r w:rsidRPr="008F6D5D">
              <w:rPr>
                <w:rFonts w:ascii="Times New Roman" w:hAnsi="Times New Roman" w:cs="Times New Roman"/>
                <w:sz w:val="22"/>
                <w:szCs w:val="22"/>
                <w:lang w:val="en-US"/>
              </w:rPr>
              <w:t> </w:t>
            </w:r>
            <w:r w:rsidRPr="008F6D5D">
              <w:rPr>
                <w:rFonts w:ascii="Times New Roman" w:hAnsi="Times New Roman" w:cs="Times New Roman"/>
                <w:sz w:val="22"/>
                <w:szCs w:val="22"/>
              </w:rPr>
              <w:t xml:space="preserve">реализующей проект: </w:t>
            </w:r>
            <w:r w:rsidRPr="008F6D5D">
              <w:rPr>
                <w:rFonts w:ascii="Times New Roman" w:hAnsi="Times New Roman" w:cs="Times New Roman"/>
                <w:b/>
                <w:sz w:val="22"/>
                <w:szCs w:val="22"/>
              </w:rPr>
              <w:t xml:space="preserve">Е=50, </w:t>
            </w:r>
            <w:r w:rsidRPr="008F6D5D">
              <w:rPr>
                <w:rFonts w:ascii="Times New Roman" w:hAnsi="Times New Roman" w:cs="Times New Roman"/>
                <w:b/>
                <w:sz w:val="22"/>
                <w:szCs w:val="22"/>
                <w:lang w:val="en-US"/>
              </w:rPr>
              <w:t>D</w:t>
            </w:r>
            <w:r w:rsidRPr="008F6D5D">
              <w:rPr>
                <w:rFonts w:ascii="Times New Roman" w:hAnsi="Times New Roman" w:cs="Times New Roman"/>
                <w:b/>
                <w:sz w:val="22"/>
                <w:szCs w:val="22"/>
              </w:rPr>
              <w:t xml:space="preserve">= 250; k </w:t>
            </w:r>
            <w:r w:rsidRPr="008F6D5D">
              <w:rPr>
                <w:rFonts w:ascii="Times New Roman" w:hAnsi="Times New Roman" w:cs="Times New Roman"/>
                <w:b/>
                <w:sz w:val="22"/>
                <w:szCs w:val="22"/>
                <w:vertAlign w:val="subscript"/>
                <w:lang w:val="en-US"/>
              </w:rPr>
              <w:t>e</w:t>
            </w:r>
            <w:r w:rsidRPr="008F6D5D">
              <w:rPr>
                <w:rFonts w:ascii="Times New Roman" w:hAnsi="Times New Roman" w:cs="Times New Roman"/>
                <w:b/>
                <w:sz w:val="22"/>
                <w:szCs w:val="22"/>
                <w:vertAlign w:val="subscript"/>
              </w:rPr>
              <w:t xml:space="preserve"> </w:t>
            </w:r>
            <w:r w:rsidRPr="008F6D5D">
              <w:rPr>
                <w:rFonts w:ascii="Times New Roman" w:hAnsi="Times New Roman" w:cs="Times New Roman"/>
                <w:b/>
                <w:sz w:val="22"/>
                <w:szCs w:val="22"/>
              </w:rPr>
              <w:t xml:space="preserve">=15%; </w:t>
            </w:r>
            <w:r w:rsidRPr="008F6D5D">
              <w:rPr>
                <w:rFonts w:ascii="Times New Roman" w:hAnsi="Times New Roman" w:cs="Times New Roman"/>
                <w:b/>
                <w:sz w:val="22"/>
                <w:szCs w:val="22"/>
                <w:lang w:val="en-US"/>
              </w:rPr>
              <w:t>k</w:t>
            </w:r>
            <w:r w:rsidRPr="008F6D5D">
              <w:rPr>
                <w:rFonts w:ascii="Times New Roman" w:hAnsi="Times New Roman" w:cs="Times New Roman"/>
                <w:b/>
                <w:sz w:val="22"/>
                <w:szCs w:val="22"/>
              </w:rPr>
              <w:t xml:space="preserve"> </w:t>
            </w:r>
            <w:r w:rsidRPr="008F6D5D">
              <w:rPr>
                <w:rFonts w:ascii="Times New Roman" w:hAnsi="Times New Roman" w:cs="Times New Roman"/>
                <w:b/>
                <w:sz w:val="22"/>
                <w:szCs w:val="22"/>
                <w:vertAlign w:val="subscript"/>
                <w:lang w:val="en-US"/>
              </w:rPr>
              <w:t>d</w:t>
            </w:r>
            <w:r w:rsidRPr="008F6D5D">
              <w:rPr>
                <w:rFonts w:ascii="Times New Roman" w:hAnsi="Times New Roman" w:cs="Times New Roman"/>
                <w:b/>
                <w:sz w:val="22"/>
                <w:szCs w:val="22"/>
                <w:vertAlign w:val="subscript"/>
              </w:rPr>
              <w:t xml:space="preserve"> </w:t>
            </w:r>
            <w:r w:rsidRPr="008F6D5D">
              <w:rPr>
                <w:rFonts w:ascii="Times New Roman" w:hAnsi="Times New Roman" w:cs="Times New Roman"/>
                <w:b/>
                <w:sz w:val="22"/>
                <w:szCs w:val="22"/>
              </w:rPr>
              <w:t>=12%.</w:t>
            </w:r>
          </w:p>
          <w:p w14:paraId="354E8FBD" w14:textId="77777777" w:rsidR="00B12F6A" w:rsidRPr="008F6D5D" w:rsidRDefault="00B12F6A" w:rsidP="00B12F6A">
            <w:pPr>
              <w:tabs>
                <w:tab w:val="left" w:pos="540"/>
              </w:tabs>
              <w:contextualSpacing/>
              <w:jc w:val="both"/>
              <w:rPr>
                <w:rFonts w:ascii="Times New Roman" w:hAnsi="Times New Roman" w:cs="Times New Roman"/>
                <w:b/>
                <w:bCs/>
                <w:sz w:val="22"/>
                <w:szCs w:val="22"/>
              </w:rPr>
            </w:pPr>
            <w:r w:rsidRPr="008F6D5D">
              <w:rPr>
                <w:rFonts w:ascii="Times New Roman" w:hAnsi="Times New Roman" w:cs="Times New Roman"/>
                <w:b/>
                <w:bCs/>
                <w:sz w:val="22"/>
                <w:szCs w:val="22"/>
              </w:rPr>
              <w:t>Задание 2</w:t>
            </w:r>
          </w:p>
          <w:p w14:paraId="21ED06ED" w14:textId="77777777" w:rsidR="00B12F6A" w:rsidRPr="008F6D5D" w:rsidRDefault="00B12F6A" w:rsidP="00B12F6A">
            <w:pPr>
              <w:jc w:val="both"/>
              <w:rPr>
                <w:rFonts w:ascii="Times New Roman" w:eastAsia="TimesNewRomanPSMT" w:hAnsi="Times New Roman" w:cs="Times New Roman"/>
                <w:sz w:val="22"/>
                <w:szCs w:val="22"/>
              </w:rPr>
            </w:pPr>
            <w:r w:rsidRPr="008F6D5D">
              <w:rPr>
                <w:rFonts w:ascii="Times New Roman" w:eastAsia="TimesNewRomanPSMT" w:hAnsi="Times New Roman" w:cs="Times New Roman"/>
                <w:sz w:val="22"/>
                <w:szCs w:val="22"/>
              </w:rPr>
              <w:t>Анализируются проекты (тыс. руб.):</w:t>
            </w:r>
          </w:p>
          <w:tbl>
            <w:tblPr>
              <w:tblW w:w="4152" w:type="dxa"/>
              <w:tblLayout w:type="fixed"/>
              <w:tblCellMar>
                <w:left w:w="0" w:type="dxa"/>
                <w:right w:w="0" w:type="dxa"/>
              </w:tblCellMar>
              <w:tblLook w:val="04A0" w:firstRow="1" w:lastRow="0" w:firstColumn="1" w:lastColumn="0" w:noHBand="0" w:noVBand="1"/>
            </w:tblPr>
            <w:tblGrid>
              <w:gridCol w:w="1386"/>
              <w:gridCol w:w="1031"/>
              <w:gridCol w:w="916"/>
              <w:gridCol w:w="819"/>
            </w:tblGrid>
            <w:tr w:rsidR="00B12F6A" w:rsidRPr="008F6D5D" w14:paraId="0EFE6545" w14:textId="77777777" w:rsidTr="000D2974">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D2F6D98" w14:textId="77777777" w:rsidR="00B12F6A" w:rsidRPr="008F6D5D" w:rsidRDefault="00B12F6A" w:rsidP="00B12F6A">
                  <w:pPr>
                    <w:jc w:val="both"/>
                    <w:rPr>
                      <w:rFonts w:ascii="Times New Roman" w:hAnsi="Times New Roman" w:cs="Times New Roman"/>
                      <w:b/>
                      <w:sz w:val="20"/>
                      <w:szCs w:val="20"/>
                    </w:rPr>
                  </w:pPr>
                  <w:r w:rsidRPr="008F6D5D">
                    <w:rPr>
                      <w:rFonts w:ascii="Times New Roman" w:hAnsi="Times New Roman" w:cs="Times New Roman"/>
                      <w:b/>
                      <w:bCs/>
                      <w:sz w:val="20"/>
                      <w:szCs w:val="20"/>
                    </w:rPr>
                    <w:t>Проект/Годы</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3F8C1C3D" w14:textId="77777777" w:rsidR="00B12F6A" w:rsidRPr="008F6D5D" w:rsidRDefault="00B12F6A" w:rsidP="00B12F6A">
                  <w:pPr>
                    <w:jc w:val="both"/>
                    <w:rPr>
                      <w:rFonts w:ascii="Times New Roman" w:hAnsi="Times New Roman" w:cs="Times New Roman"/>
                      <w:b/>
                      <w:sz w:val="20"/>
                      <w:szCs w:val="20"/>
                    </w:rPr>
                  </w:pPr>
                  <w:r w:rsidRPr="008F6D5D">
                    <w:rPr>
                      <w:rFonts w:ascii="Times New Roman" w:hAnsi="Times New Roman" w:cs="Times New Roman"/>
                      <w:b/>
                      <w:bCs/>
                      <w:sz w:val="20"/>
                      <w:szCs w:val="20"/>
                    </w:rPr>
                    <w:t>1</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D241697" w14:textId="77777777" w:rsidR="00B12F6A" w:rsidRPr="008F6D5D" w:rsidRDefault="00B12F6A" w:rsidP="00B12F6A">
                  <w:pPr>
                    <w:jc w:val="both"/>
                    <w:rPr>
                      <w:rFonts w:ascii="Times New Roman" w:hAnsi="Times New Roman" w:cs="Times New Roman"/>
                      <w:b/>
                      <w:sz w:val="20"/>
                      <w:szCs w:val="20"/>
                    </w:rPr>
                  </w:pPr>
                  <w:r w:rsidRPr="008F6D5D">
                    <w:rPr>
                      <w:rFonts w:ascii="Times New Roman" w:hAnsi="Times New Roman" w:cs="Times New Roman"/>
                      <w:b/>
                      <w:bCs/>
                      <w:sz w:val="20"/>
                      <w:szCs w:val="20"/>
                    </w:rPr>
                    <w:t>2</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6C83952A" w14:textId="77777777" w:rsidR="00B12F6A" w:rsidRPr="008F6D5D" w:rsidRDefault="00B12F6A" w:rsidP="00B12F6A">
                  <w:pPr>
                    <w:jc w:val="both"/>
                    <w:rPr>
                      <w:rFonts w:ascii="Times New Roman" w:hAnsi="Times New Roman" w:cs="Times New Roman"/>
                      <w:b/>
                      <w:sz w:val="22"/>
                      <w:szCs w:val="22"/>
                    </w:rPr>
                  </w:pPr>
                  <w:r w:rsidRPr="008F6D5D">
                    <w:rPr>
                      <w:rFonts w:ascii="Times New Roman" w:hAnsi="Times New Roman" w:cs="Times New Roman"/>
                      <w:b/>
                      <w:bCs/>
                      <w:sz w:val="22"/>
                      <w:szCs w:val="22"/>
                    </w:rPr>
                    <w:t>3</w:t>
                  </w:r>
                </w:p>
              </w:tc>
            </w:tr>
            <w:tr w:rsidR="00B12F6A" w:rsidRPr="008F6D5D" w14:paraId="2508C699" w14:textId="77777777" w:rsidTr="000D2974">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07FC907" w14:textId="77777777" w:rsidR="00B12F6A" w:rsidRPr="008F6D5D" w:rsidRDefault="00B12F6A" w:rsidP="00B12F6A">
                  <w:pPr>
                    <w:jc w:val="both"/>
                    <w:rPr>
                      <w:rFonts w:ascii="Times New Roman" w:hAnsi="Times New Roman" w:cs="Times New Roman"/>
                      <w:b/>
                      <w:sz w:val="20"/>
                      <w:szCs w:val="20"/>
                    </w:rPr>
                  </w:pPr>
                  <w:r w:rsidRPr="008F6D5D">
                    <w:rPr>
                      <w:rFonts w:ascii="Times New Roman" w:hAnsi="Times New Roman" w:cs="Times New Roman"/>
                      <w:b/>
                      <w:bCs/>
                      <w:sz w:val="20"/>
                      <w:szCs w:val="20"/>
                    </w:rPr>
                    <w:t>A</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14FFDE3" w14:textId="77777777" w:rsidR="00B12F6A" w:rsidRPr="008F6D5D" w:rsidRDefault="00B12F6A" w:rsidP="00B12F6A">
                  <w:pPr>
                    <w:jc w:val="both"/>
                    <w:rPr>
                      <w:rFonts w:ascii="Times New Roman" w:hAnsi="Times New Roman" w:cs="Times New Roman"/>
                      <w:b/>
                      <w:sz w:val="20"/>
                      <w:szCs w:val="20"/>
                    </w:rPr>
                  </w:pPr>
                  <w:r w:rsidRPr="008F6D5D">
                    <w:rPr>
                      <w:rFonts w:ascii="Times New Roman" w:hAnsi="Times New Roman" w:cs="Times New Roman"/>
                      <w:b/>
                      <w:bCs/>
                      <w:sz w:val="20"/>
                      <w:szCs w:val="20"/>
                    </w:rPr>
                    <w:t>-5000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04CBE055" w14:textId="77777777" w:rsidR="00B12F6A" w:rsidRPr="008F6D5D" w:rsidRDefault="00B12F6A" w:rsidP="00B12F6A">
                  <w:pPr>
                    <w:jc w:val="both"/>
                    <w:rPr>
                      <w:rFonts w:ascii="Times New Roman" w:hAnsi="Times New Roman" w:cs="Times New Roman"/>
                      <w:b/>
                      <w:sz w:val="20"/>
                      <w:szCs w:val="20"/>
                    </w:rPr>
                  </w:pPr>
                  <w:r w:rsidRPr="008F6D5D">
                    <w:rPr>
                      <w:rFonts w:ascii="Times New Roman" w:hAnsi="Times New Roman" w:cs="Times New Roman"/>
                      <w:b/>
                      <w:bCs/>
                      <w:sz w:val="20"/>
                      <w:szCs w:val="20"/>
                    </w:rPr>
                    <w:t>3500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C69E1D1" w14:textId="77777777" w:rsidR="00B12F6A" w:rsidRPr="008F6D5D" w:rsidRDefault="00B12F6A" w:rsidP="00B12F6A">
                  <w:pPr>
                    <w:jc w:val="both"/>
                    <w:rPr>
                      <w:rFonts w:ascii="Times New Roman" w:hAnsi="Times New Roman" w:cs="Times New Roman"/>
                      <w:b/>
                      <w:sz w:val="22"/>
                      <w:szCs w:val="22"/>
                    </w:rPr>
                  </w:pPr>
                  <w:r w:rsidRPr="008F6D5D">
                    <w:rPr>
                      <w:rFonts w:ascii="Times New Roman" w:hAnsi="Times New Roman" w:cs="Times New Roman"/>
                      <w:b/>
                      <w:bCs/>
                      <w:sz w:val="22"/>
                      <w:szCs w:val="22"/>
                    </w:rPr>
                    <w:t>3000</w:t>
                  </w:r>
                </w:p>
              </w:tc>
            </w:tr>
            <w:tr w:rsidR="00B12F6A" w:rsidRPr="008F6D5D" w14:paraId="349C351F" w14:textId="77777777" w:rsidTr="000D2974">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CB7B3D9" w14:textId="77777777" w:rsidR="00B12F6A" w:rsidRPr="008F6D5D" w:rsidRDefault="00B12F6A" w:rsidP="00B12F6A">
                  <w:pPr>
                    <w:jc w:val="both"/>
                    <w:rPr>
                      <w:rFonts w:ascii="Times New Roman" w:hAnsi="Times New Roman" w:cs="Times New Roman"/>
                      <w:b/>
                      <w:sz w:val="20"/>
                      <w:szCs w:val="20"/>
                    </w:rPr>
                  </w:pPr>
                  <w:r w:rsidRPr="008F6D5D">
                    <w:rPr>
                      <w:rFonts w:ascii="Times New Roman" w:hAnsi="Times New Roman" w:cs="Times New Roman"/>
                      <w:b/>
                      <w:bCs/>
                      <w:sz w:val="20"/>
                      <w:szCs w:val="20"/>
                    </w:rPr>
                    <w:t>B</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0E7B64A0" w14:textId="77777777" w:rsidR="00B12F6A" w:rsidRPr="008F6D5D" w:rsidRDefault="00B12F6A" w:rsidP="00B12F6A">
                  <w:pPr>
                    <w:jc w:val="both"/>
                    <w:rPr>
                      <w:rFonts w:ascii="Times New Roman" w:hAnsi="Times New Roman" w:cs="Times New Roman"/>
                      <w:b/>
                      <w:sz w:val="20"/>
                      <w:szCs w:val="20"/>
                    </w:rPr>
                  </w:pPr>
                  <w:r w:rsidRPr="008F6D5D">
                    <w:rPr>
                      <w:rFonts w:ascii="Times New Roman" w:hAnsi="Times New Roman" w:cs="Times New Roman"/>
                      <w:b/>
                      <w:bCs/>
                      <w:sz w:val="20"/>
                      <w:szCs w:val="20"/>
                    </w:rPr>
                    <w:t>-2500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ED00AF8" w14:textId="77777777" w:rsidR="00B12F6A" w:rsidRPr="008F6D5D" w:rsidRDefault="00B12F6A" w:rsidP="00B12F6A">
                  <w:pPr>
                    <w:jc w:val="both"/>
                    <w:rPr>
                      <w:rFonts w:ascii="Times New Roman" w:hAnsi="Times New Roman" w:cs="Times New Roman"/>
                      <w:b/>
                      <w:sz w:val="20"/>
                      <w:szCs w:val="20"/>
                    </w:rPr>
                  </w:pPr>
                  <w:r w:rsidRPr="008F6D5D">
                    <w:rPr>
                      <w:rFonts w:ascii="Times New Roman" w:hAnsi="Times New Roman" w:cs="Times New Roman"/>
                      <w:b/>
                      <w:bCs/>
                      <w:sz w:val="20"/>
                      <w:szCs w:val="20"/>
                    </w:rPr>
                    <w:t>1500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E419273" w14:textId="77777777" w:rsidR="00B12F6A" w:rsidRPr="008F6D5D" w:rsidRDefault="00B12F6A" w:rsidP="00B12F6A">
                  <w:pPr>
                    <w:jc w:val="both"/>
                    <w:rPr>
                      <w:rFonts w:ascii="Times New Roman" w:hAnsi="Times New Roman" w:cs="Times New Roman"/>
                      <w:b/>
                      <w:sz w:val="22"/>
                      <w:szCs w:val="22"/>
                    </w:rPr>
                  </w:pPr>
                  <w:r w:rsidRPr="008F6D5D">
                    <w:rPr>
                      <w:rFonts w:ascii="Times New Roman" w:hAnsi="Times New Roman" w:cs="Times New Roman"/>
                      <w:b/>
                      <w:bCs/>
                      <w:sz w:val="22"/>
                      <w:szCs w:val="22"/>
                    </w:rPr>
                    <w:t>1800</w:t>
                  </w:r>
                </w:p>
              </w:tc>
            </w:tr>
          </w:tbl>
          <w:p w14:paraId="67AEBD1A" w14:textId="77777777" w:rsidR="00B12F6A" w:rsidRPr="008F6D5D" w:rsidRDefault="00B12F6A" w:rsidP="00B12F6A">
            <w:pPr>
              <w:rPr>
                <w:rFonts w:ascii="Times New Roman" w:hAnsi="Times New Roman" w:cs="Times New Roman"/>
                <w:bCs/>
                <w:sz w:val="22"/>
                <w:szCs w:val="22"/>
              </w:rPr>
            </w:pPr>
            <w:r w:rsidRPr="008F6D5D">
              <w:rPr>
                <w:rFonts w:ascii="Times New Roman" w:eastAsia="TimesNewRomanPSMT" w:hAnsi="Times New Roman" w:cs="Times New Roman"/>
                <w:sz w:val="22"/>
                <w:szCs w:val="22"/>
              </w:rPr>
              <w:t>Выберите более привлекательный проект исходя из NPV, PP, если i=13%.</w:t>
            </w:r>
          </w:p>
        </w:tc>
      </w:tr>
      <w:tr w:rsidR="00B12F6A" w:rsidRPr="008F6D5D" w14:paraId="5650F78B" w14:textId="77777777" w:rsidTr="00E001B4">
        <w:trPr>
          <w:trHeight w:val="345"/>
        </w:trPr>
        <w:tc>
          <w:tcPr>
            <w:tcW w:w="2268" w:type="dxa"/>
            <w:vMerge/>
          </w:tcPr>
          <w:p w14:paraId="6C2CC3FF" w14:textId="77777777" w:rsidR="00B12F6A" w:rsidRPr="008F6D5D" w:rsidRDefault="00B12F6A" w:rsidP="00B12F6A">
            <w:pPr>
              <w:tabs>
                <w:tab w:val="left" w:pos="540"/>
              </w:tabs>
              <w:contextualSpacing/>
              <w:rPr>
                <w:rFonts w:ascii="Times New Roman" w:hAnsi="Times New Roman"/>
                <w:sz w:val="24"/>
              </w:rPr>
            </w:pPr>
          </w:p>
        </w:tc>
        <w:tc>
          <w:tcPr>
            <w:tcW w:w="2268" w:type="dxa"/>
          </w:tcPr>
          <w:p w14:paraId="0C67F32B" w14:textId="77777777" w:rsidR="00B12F6A" w:rsidRPr="008F6D5D" w:rsidRDefault="00B12F6A" w:rsidP="00B12F6A">
            <w:pPr>
              <w:pStyle w:val="Style2"/>
              <w:spacing w:line="240" w:lineRule="auto"/>
              <w:ind w:firstLine="0"/>
              <w:jc w:val="left"/>
            </w:pPr>
            <w:r w:rsidRPr="008F6D5D">
              <w:t xml:space="preserve">2.Предлагает финансовые и </w:t>
            </w:r>
            <w:r w:rsidRPr="008F6D5D">
              <w:lastRenderedPageBreak/>
              <w:t>инвестиционные решения, направленные на рост стоимости организации</w:t>
            </w:r>
          </w:p>
        </w:tc>
        <w:tc>
          <w:tcPr>
            <w:tcW w:w="3828" w:type="dxa"/>
          </w:tcPr>
          <w:p w14:paraId="5CC44E1A" w14:textId="77777777" w:rsidR="00B12F6A" w:rsidRPr="008F6D5D" w:rsidRDefault="00B12F6A" w:rsidP="00B12F6A">
            <w:pPr>
              <w:rPr>
                <w:rFonts w:ascii="Times New Roman" w:hAnsi="Times New Roman" w:cs="Times New Roman"/>
                <w:sz w:val="24"/>
              </w:rPr>
            </w:pPr>
            <w:r w:rsidRPr="008F6D5D">
              <w:rPr>
                <w:rFonts w:ascii="Times New Roman" w:hAnsi="Times New Roman" w:cs="Times New Roman"/>
                <w:b/>
                <w:bCs/>
                <w:sz w:val="24"/>
              </w:rPr>
              <w:lastRenderedPageBreak/>
              <w:t>Знать –</w:t>
            </w:r>
            <w:r w:rsidRPr="008F6D5D">
              <w:rPr>
                <w:rFonts w:ascii="Times New Roman" w:hAnsi="Times New Roman" w:cs="Times New Roman"/>
                <w:sz w:val="24"/>
              </w:rPr>
              <w:t xml:space="preserve"> основные инструменты проектного финансирования</w:t>
            </w:r>
            <w:r w:rsidRPr="008F6D5D">
              <w:rPr>
                <w:rFonts w:ascii="Times New Roman" w:hAnsi="Times New Roman" w:cs="Times New Roman"/>
                <w:b/>
                <w:bCs/>
                <w:sz w:val="24"/>
              </w:rPr>
              <w:t xml:space="preserve"> </w:t>
            </w:r>
            <w:r w:rsidRPr="008F6D5D">
              <w:rPr>
                <w:rFonts w:ascii="Times New Roman" w:hAnsi="Times New Roman" w:cs="Times New Roman"/>
                <w:sz w:val="24"/>
              </w:rPr>
              <w:t xml:space="preserve"> </w:t>
            </w:r>
          </w:p>
          <w:p w14:paraId="0FD600B9" w14:textId="71F52CCF" w:rsidR="00B12F6A" w:rsidRPr="008F6D5D" w:rsidRDefault="00B12F6A" w:rsidP="00B12F6A">
            <w:pPr>
              <w:pStyle w:val="af"/>
              <w:spacing w:line="360" w:lineRule="auto"/>
              <w:ind w:left="0"/>
              <w:rPr>
                <w:b/>
                <w:sz w:val="22"/>
                <w:szCs w:val="22"/>
              </w:rPr>
            </w:pPr>
            <w:r w:rsidRPr="008F6D5D">
              <w:rPr>
                <w:b/>
                <w:bCs/>
              </w:rPr>
              <w:lastRenderedPageBreak/>
              <w:t xml:space="preserve">Уметь – </w:t>
            </w:r>
            <w:r w:rsidRPr="008F6D5D">
              <w:t>обосновывать структуру финансирования проектной компании</w:t>
            </w:r>
            <w:r w:rsidRPr="008F6D5D">
              <w:rPr>
                <w:b/>
                <w:bCs/>
              </w:rPr>
              <w:t xml:space="preserve"> </w:t>
            </w:r>
          </w:p>
        </w:tc>
        <w:tc>
          <w:tcPr>
            <w:tcW w:w="7087" w:type="dxa"/>
          </w:tcPr>
          <w:p w14:paraId="0AE870E5" w14:textId="56C1C4FD" w:rsidR="00B12F6A" w:rsidRPr="008F6D5D" w:rsidRDefault="00B12F6A" w:rsidP="00B12F6A">
            <w:pPr>
              <w:pStyle w:val="af"/>
              <w:spacing w:line="360" w:lineRule="auto"/>
              <w:ind w:left="0"/>
              <w:rPr>
                <w:i/>
                <w:sz w:val="22"/>
                <w:szCs w:val="22"/>
              </w:rPr>
            </w:pPr>
            <w:r w:rsidRPr="008F6D5D">
              <w:rPr>
                <w:b/>
                <w:sz w:val="22"/>
                <w:szCs w:val="22"/>
              </w:rPr>
              <w:lastRenderedPageBreak/>
              <w:t>Тестовое задание</w:t>
            </w:r>
            <w:r w:rsidRPr="008F6D5D">
              <w:rPr>
                <w:sz w:val="22"/>
                <w:szCs w:val="22"/>
              </w:rPr>
              <w:t xml:space="preserve"> </w:t>
            </w:r>
          </w:p>
          <w:p w14:paraId="123FC47B" w14:textId="77777777" w:rsidR="00B12F6A" w:rsidRPr="008F6D5D" w:rsidRDefault="00B12F6A" w:rsidP="00B12F6A">
            <w:pPr>
              <w:shd w:val="clear" w:color="auto" w:fill="FFFFFF"/>
              <w:tabs>
                <w:tab w:val="left" w:pos="331"/>
              </w:tabs>
              <w:jc w:val="both"/>
              <w:rPr>
                <w:rFonts w:ascii="Times New Roman" w:hAnsi="Times New Roman" w:cs="Times New Roman"/>
                <w:bCs/>
                <w:color w:val="000000" w:themeColor="text1"/>
                <w:sz w:val="22"/>
                <w:szCs w:val="22"/>
              </w:rPr>
            </w:pPr>
            <w:r w:rsidRPr="008F6D5D">
              <w:rPr>
                <w:rFonts w:ascii="Times New Roman" w:hAnsi="Times New Roman" w:cs="Times New Roman"/>
                <w:bCs/>
                <w:color w:val="000000" w:themeColor="text1"/>
                <w:sz w:val="22"/>
                <w:szCs w:val="22"/>
              </w:rPr>
              <w:lastRenderedPageBreak/>
              <w:t xml:space="preserve">1. Определите показатель EBITDA для </w:t>
            </w:r>
            <w:proofErr w:type="gramStart"/>
            <w:r w:rsidRPr="008F6D5D">
              <w:rPr>
                <w:rFonts w:ascii="Times New Roman" w:hAnsi="Times New Roman" w:cs="Times New Roman"/>
                <w:bCs/>
                <w:color w:val="000000" w:themeColor="text1"/>
                <w:sz w:val="22"/>
                <w:szCs w:val="22"/>
              </w:rPr>
              <w:t>компании .</w:t>
            </w:r>
            <w:proofErr w:type="gramEnd"/>
            <w:r w:rsidRPr="008F6D5D">
              <w:rPr>
                <w:rFonts w:ascii="Times New Roman" w:hAnsi="Times New Roman" w:cs="Times New Roman"/>
                <w:bCs/>
                <w:color w:val="000000" w:themeColor="text1"/>
                <w:sz w:val="22"/>
                <w:szCs w:val="22"/>
              </w:rPr>
              <w:t xml:space="preserve"> "</w:t>
            </w:r>
            <w:proofErr w:type="spellStart"/>
            <w:r w:rsidRPr="008F6D5D">
              <w:rPr>
                <w:rFonts w:ascii="Times New Roman" w:hAnsi="Times New Roman" w:cs="Times New Roman"/>
                <w:bCs/>
                <w:color w:val="000000" w:themeColor="text1"/>
                <w:sz w:val="22"/>
                <w:szCs w:val="22"/>
              </w:rPr>
              <w:t>Watermelon</w:t>
            </w:r>
            <w:proofErr w:type="spellEnd"/>
            <w:r w:rsidRPr="008F6D5D">
              <w:rPr>
                <w:rFonts w:ascii="Times New Roman" w:hAnsi="Times New Roman" w:cs="Times New Roman"/>
                <w:bCs/>
                <w:color w:val="000000" w:themeColor="text1"/>
                <w:sz w:val="22"/>
                <w:szCs w:val="22"/>
              </w:rPr>
              <w:t>", если известно, что чистая прибыль компании составила 150 долл., ставка налога на прибыль 25%, амортизация материальных активов 70 долл., амортизация нематериальных 60 долл., НДС 500 долл., транспортные расходы 740 долл., банковские проценты 50 долл.</w:t>
            </w:r>
          </w:p>
          <w:p w14:paraId="33615A82" w14:textId="77777777" w:rsidR="00B12F6A" w:rsidRPr="008F6D5D" w:rsidRDefault="00B12F6A" w:rsidP="00B12F6A">
            <w:pPr>
              <w:rPr>
                <w:rFonts w:ascii="Times New Roman" w:hAnsi="Times New Roman" w:cs="Times New Roman"/>
                <w:sz w:val="22"/>
                <w:szCs w:val="22"/>
              </w:rPr>
            </w:pPr>
          </w:p>
          <w:p w14:paraId="38D9ED11" w14:textId="77777777" w:rsidR="00B12F6A" w:rsidRPr="008F6D5D" w:rsidRDefault="00B12F6A" w:rsidP="00B12F6A">
            <w:pPr>
              <w:rPr>
                <w:rFonts w:ascii="Times New Roman" w:hAnsi="Times New Roman" w:cs="Times New Roman"/>
                <w:sz w:val="22"/>
                <w:szCs w:val="22"/>
              </w:rPr>
            </w:pPr>
            <w:r w:rsidRPr="008F6D5D">
              <w:rPr>
                <w:rFonts w:ascii="Times New Roman" w:hAnsi="Times New Roman" w:cs="Times New Roman"/>
                <w:sz w:val="22"/>
                <w:szCs w:val="22"/>
              </w:rPr>
              <w:t>Варианты ответов:</w:t>
            </w:r>
          </w:p>
          <w:p w14:paraId="1B6875BA" w14:textId="77777777" w:rsidR="00B12F6A" w:rsidRPr="008F6D5D" w:rsidRDefault="00B12F6A" w:rsidP="00B12F6A">
            <w:pPr>
              <w:jc w:val="both"/>
              <w:rPr>
                <w:rFonts w:ascii="Times New Roman" w:hAnsi="Times New Roman" w:cs="Times New Roman"/>
                <w:sz w:val="22"/>
                <w:szCs w:val="22"/>
              </w:rPr>
            </w:pPr>
            <w:r w:rsidRPr="008F6D5D">
              <w:rPr>
                <w:rFonts w:ascii="Times New Roman" w:hAnsi="Times New Roman" w:cs="Times New Roman"/>
                <w:sz w:val="22"/>
                <w:szCs w:val="22"/>
              </w:rPr>
              <w:t>370</w:t>
            </w:r>
          </w:p>
          <w:p w14:paraId="11791E2A" w14:textId="77777777" w:rsidR="00B12F6A" w:rsidRPr="008F6D5D" w:rsidRDefault="00B12F6A" w:rsidP="00B12F6A">
            <w:pPr>
              <w:jc w:val="both"/>
              <w:rPr>
                <w:rFonts w:ascii="Times New Roman" w:hAnsi="Times New Roman" w:cs="Times New Roman"/>
                <w:sz w:val="22"/>
                <w:szCs w:val="22"/>
              </w:rPr>
            </w:pPr>
            <w:r w:rsidRPr="008F6D5D">
              <w:rPr>
                <w:rFonts w:ascii="Times New Roman" w:hAnsi="Times New Roman" w:cs="Times New Roman"/>
                <w:sz w:val="22"/>
                <w:szCs w:val="22"/>
              </w:rPr>
              <w:t>380</w:t>
            </w:r>
          </w:p>
          <w:p w14:paraId="6E86F092" w14:textId="77777777" w:rsidR="00B12F6A" w:rsidRPr="008F6D5D" w:rsidRDefault="00B12F6A" w:rsidP="00B12F6A">
            <w:pPr>
              <w:jc w:val="both"/>
              <w:rPr>
                <w:rFonts w:ascii="Times New Roman" w:hAnsi="Times New Roman" w:cs="Times New Roman"/>
                <w:sz w:val="22"/>
                <w:szCs w:val="22"/>
              </w:rPr>
            </w:pPr>
            <w:r w:rsidRPr="008F6D5D">
              <w:rPr>
                <w:rFonts w:ascii="Times New Roman" w:hAnsi="Times New Roman" w:cs="Times New Roman"/>
                <w:sz w:val="22"/>
                <w:szCs w:val="22"/>
              </w:rPr>
              <w:t>300</w:t>
            </w:r>
          </w:p>
          <w:p w14:paraId="49C7FD89" w14:textId="77777777" w:rsidR="00B12F6A" w:rsidRPr="008F6D5D" w:rsidRDefault="00B12F6A" w:rsidP="00B12F6A">
            <w:pPr>
              <w:jc w:val="both"/>
              <w:rPr>
                <w:rFonts w:ascii="Times New Roman" w:hAnsi="Times New Roman" w:cs="Times New Roman"/>
                <w:bCs/>
                <w:color w:val="000000" w:themeColor="text1"/>
                <w:sz w:val="22"/>
                <w:szCs w:val="22"/>
              </w:rPr>
            </w:pPr>
            <w:r w:rsidRPr="008F6D5D">
              <w:rPr>
                <w:rFonts w:ascii="Times New Roman" w:hAnsi="Times New Roman" w:cs="Times New Roman"/>
                <w:sz w:val="22"/>
                <w:szCs w:val="22"/>
              </w:rPr>
              <w:t>360</w:t>
            </w:r>
          </w:p>
          <w:p w14:paraId="18564B36" w14:textId="77777777" w:rsidR="00B12F6A" w:rsidRPr="008F6D5D" w:rsidRDefault="00B12F6A" w:rsidP="00B12F6A">
            <w:pPr>
              <w:spacing w:line="360" w:lineRule="auto"/>
              <w:jc w:val="both"/>
              <w:rPr>
                <w:rFonts w:ascii="Times New Roman" w:hAnsi="Times New Roman" w:cs="Times New Roman"/>
                <w:b/>
                <w:bCs/>
                <w:sz w:val="22"/>
                <w:szCs w:val="22"/>
              </w:rPr>
            </w:pPr>
          </w:p>
          <w:p w14:paraId="4190134F" w14:textId="77777777" w:rsidR="00B12F6A" w:rsidRPr="008F6D5D" w:rsidRDefault="00B12F6A" w:rsidP="00B12F6A">
            <w:pPr>
              <w:shd w:val="clear" w:color="auto" w:fill="FFFFFF"/>
              <w:tabs>
                <w:tab w:val="left" w:pos="331"/>
              </w:tabs>
              <w:jc w:val="both"/>
              <w:rPr>
                <w:rFonts w:ascii="Times New Roman" w:hAnsi="Times New Roman" w:cs="Times New Roman"/>
                <w:bCs/>
                <w:color w:val="000000" w:themeColor="text1"/>
                <w:sz w:val="22"/>
                <w:szCs w:val="22"/>
              </w:rPr>
            </w:pPr>
            <w:r w:rsidRPr="008F6D5D">
              <w:rPr>
                <w:rFonts w:ascii="Times New Roman" w:hAnsi="Times New Roman" w:cs="Times New Roman"/>
                <w:bCs/>
                <w:color w:val="000000" w:themeColor="text1"/>
                <w:sz w:val="22"/>
                <w:szCs w:val="22"/>
              </w:rPr>
              <w:t xml:space="preserve">2. Текущая стоимость потоков в прогнозном периоде - 15 млн. руб., величина долгосрочного долга 6 млн. руб., денежные средства на балансе составили 2 млн. руб., длительность прогнозного периода 2014-2018 </w:t>
            </w:r>
            <w:proofErr w:type="spellStart"/>
            <w:r w:rsidRPr="008F6D5D">
              <w:rPr>
                <w:rFonts w:ascii="Times New Roman" w:hAnsi="Times New Roman" w:cs="Times New Roman"/>
                <w:bCs/>
                <w:color w:val="000000" w:themeColor="text1"/>
                <w:sz w:val="22"/>
                <w:szCs w:val="22"/>
              </w:rPr>
              <w:t>г.г</w:t>
            </w:r>
            <w:proofErr w:type="spellEnd"/>
            <w:r w:rsidRPr="008F6D5D">
              <w:rPr>
                <w:rFonts w:ascii="Times New Roman" w:hAnsi="Times New Roman" w:cs="Times New Roman"/>
                <w:bCs/>
                <w:color w:val="000000" w:themeColor="text1"/>
                <w:sz w:val="22"/>
                <w:szCs w:val="22"/>
              </w:rPr>
              <w:t>., прогнозный показатель EBITDA  в 2018 г. составит 4 млн. руб., ожидается, что EV/EBITDA по компаниям аналогам в 2018 г. составит x5.0, Расчетное значение WACC составляет 14,5% (в номинальном рублевом выражении). Кроме того, компания имеет на своем балансе облигации крупной высокотехнологичной компании (10 000 шт.) номиналом 2 000 руб./шт.</w:t>
            </w:r>
            <w:proofErr w:type="gramStart"/>
            <w:r w:rsidRPr="008F6D5D">
              <w:rPr>
                <w:rFonts w:ascii="Times New Roman" w:hAnsi="Times New Roman" w:cs="Times New Roman"/>
                <w:bCs/>
                <w:color w:val="000000" w:themeColor="text1"/>
                <w:sz w:val="22"/>
                <w:szCs w:val="22"/>
              </w:rPr>
              <w:t>,  с</w:t>
            </w:r>
            <w:proofErr w:type="gramEnd"/>
            <w:r w:rsidRPr="008F6D5D">
              <w:rPr>
                <w:rFonts w:ascii="Times New Roman" w:hAnsi="Times New Roman" w:cs="Times New Roman"/>
                <w:bCs/>
                <w:color w:val="000000" w:themeColor="text1"/>
                <w:sz w:val="22"/>
                <w:szCs w:val="22"/>
              </w:rPr>
              <w:t xml:space="preserve"> 6%-</w:t>
            </w:r>
            <w:proofErr w:type="spellStart"/>
            <w:r w:rsidRPr="008F6D5D">
              <w:rPr>
                <w:rFonts w:ascii="Times New Roman" w:hAnsi="Times New Roman" w:cs="Times New Roman"/>
                <w:bCs/>
                <w:color w:val="000000" w:themeColor="text1"/>
                <w:sz w:val="22"/>
                <w:szCs w:val="22"/>
              </w:rPr>
              <w:t>ными</w:t>
            </w:r>
            <w:proofErr w:type="spellEnd"/>
            <w:r w:rsidRPr="008F6D5D">
              <w:rPr>
                <w:rFonts w:ascii="Times New Roman" w:hAnsi="Times New Roman" w:cs="Times New Roman"/>
                <w:bCs/>
                <w:color w:val="000000" w:themeColor="text1"/>
                <w:sz w:val="22"/>
                <w:szCs w:val="22"/>
              </w:rPr>
              <w:t xml:space="preserve"> годовыми выплатами купона, сроком погашения "через 2 года с даты оценки" и доходностью к погашению 15%. Дата Оценки 01.01.14 г., модель бизнеса предполагает большую часть потоков в конце календарного года. Стоимость инвестированного капитала и стоимость собственного капитала составят соответственно (округленно):</w:t>
            </w:r>
          </w:p>
          <w:p w14:paraId="4F419C7C" w14:textId="77777777" w:rsidR="00B12F6A" w:rsidRPr="008F6D5D" w:rsidRDefault="00B12F6A" w:rsidP="00B12F6A">
            <w:pPr>
              <w:rPr>
                <w:rFonts w:ascii="Times New Roman" w:hAnsi="Times New Roman" w:cs="Times New Roman"/>
                <w:sz w:val="22"/>
                <w:szCs w:val="22"/>
              </w:rPr>
            </w:pPr>
            <w:r w:rsidRPr="008F6D5D">
              <w:rPr>
                <w:rFonts w:ascii="Times New Roman" w:hAnsi="Times New Roman" w:cs="Times New Roman"/>
                <w:sz w:val="22"/>
                <w:szCs w:val="22"/>
              </w:rPr>
              <w:t>Варианты ответов:</w:t>
            </w:r>
          </w:p>
          <w:p w14:paraId="231D1245" w14:textId="77777777" w:rsidR="00B12F6A" w:rsidRPr="008F6D5D" w:rsidRDefault="00B12F6A" w:rsidP="00B12F6A">
            <w:pPr>
              <w:pStyle w:val="ConsPlusNormal"/>
              <w:ind w:firstLine="0"/>
              <w:jc w:val="both"/>
              <w:rPr>
                <w:rFonts w:ascii="Times New Roman" w:hAnsi="Times New Roman" w:cs="Times New Roman"/>
                <w:sz w:val="22"/>
                <w:szCs w:val="22"/>
              </w:rPr>
            </w:pPr>
            <w:r w:rsidRPr="008F6D5D">
              <w:rPr>
                <w:rFonts w:ascii="Times New Roman" w:hAnsi="Times New Roman" w:cs="Times New Roman"/>
                <w:sz w:val="22"/>
                <w:szCs w:val="22"/>
              </w:rPr>
              <w:t>Инвестированный капитал-25; Собственный капитал-38</w:t>
            </w:r>
          </w:p>
          <w:p w14:paraId="2D52B703" w14:textId="77777777" w:rsidR="00B12F6A" w:rsidRPr="008F6D5D" w:rsidRDefault="00B12F6A" w:rsidP="00B12F6A">
            <w:pPr>
              <w:pStyle w:val="ConsPlusNormal"/>
              <w:ind w:firstLine="0"/>
              <w:jc w:val="both"/>
              <w:rPr>
                <w:rFonts w:ascii="Times New Roman" w:hAnsi="Times New Roman" w:cs="Times New Roman"/>
                <w:sz w:val="22"/>
                <w:szCs w:val="22"/>
              </w:rPr>
            </w:pPr>
            <w:r w:rsidRPr="008F6D5D">
              <w:rPr>
                <w:rFonts w:ascii="Times New Roman" w:hAnsi="Times New Roman" w:cs="Times New Roman"/>
                <w:sz w:val="22"/>
                <w:szCs w:val="22"/>
              </w:rPr>
              <w:t>Инвестированный капитал</w:t>
            </w:r>
            <w:r w:rsidRPr="008F6D5D">
              <w:rPr>
                <w:rFonts w:ascii="Times New Roman" w:hAnsi="Times New Roman" w:cs="Times New Roman"/>
                <w:sz w:val="22"/>
                <w:szCs w:val="22"/>
              </w:rPr>
              <w:tab/>
              <w:t>-42; Собственный капитал-21</w:t>
            </w:r>
          </w:p>
          <w:p w14:paraId="5943AEAD" w14:textId="77777777" w:rsidR="00B12F6A" w:rsidRPr="008F6D5D" w:rsidRDefault="00B12F6A" w:rsidP="00B12F6A">
            <w:pPr>
              <w:pStyle w:val="ConsPlusNormal"/>
              <w:ind w:firstLine="0"/>
              <w:jc w:val="both"/>
              <w:rPr>
                <w:rFonts w:ascii="Times New Roman" w:hAnsi="Times New Roman" w:cs="Times New Roman"/>
                <w:sz w:val="22"/>
                <w:szCs w:val="22"/>
              </w:rPr>
            </w:pPr>
            <w:r w:rsidRPr="008F6D5D">
              <w:rPr>
                <w:rFonts w:ascii="Times New Roman" w:hAnsi="Times New Roman" w:cs="Times New Roman"/>
                <w:sz w:val="22"/>
                <w:szCs w:val="22"/>
              </w:rPr>
              <w:t>Инвестированный капитал-15; Собственный капитал-40</w:t>
            </w:r>
          </w:p>
          <w:p w14:paraId="149112B8" w14:textId="77777777" w:rsidR="00B12F6A" w:rsidRPr="008F6D5D" w:rsidRDefault="00B12F6A" w:rsidP="00B12F6A">
            <w:pPr>
              <w:pStyle w:val="ConsPlusNormal"/>
              <w:ind w:firstLine="0"/>
              <w:jc w:val="both"/>
              <w:rPr>
                <w:rFonts w:ascii="Times New Roman" w:hAnsi="Times New Roman" w:cs="Times New Roman"/>
                <w:sz w:val="22"/>
                <w:szCs w:val="22"/>
              </w:rPr>
            </w:pPr>
            <w:r w:rsidRPr="008F6D5D">
              <w:rPr>
                <w:rFonts w:ascii="Times New Roman" w:hAnsi="Times New Roman" w:cs="Times New Roman"/>
                <w:sz w:val="22"/>
                <w:szCs w:val="22"/>
              </w:rPr>
              <w:t>Инвестированный капитал-35; Собственный капитал-31</w:t>
            </w:r>
          </w:p>
          <w:p w14:paraId="1C87D797" w14:textId="77777777" w:rsidR="00B12F6A" w:rsidRPr="008F6D5D" w:rsidRDefault="00B12F6A" w:rsidP="00B12F6A">
            <w:pPr>
              <w:pStyle w:val="ConsPlusNormal"/>
              <w:ind w:firstLine="0"/>
              <w:jc w:val="both"/>
              <w:rPr>
                <w:rFonts w:ascii="Times New Roman" w:hAnsi="Times New Roman" w:cs="Times New Roman"/>
                <w:sz w:val="22"/>
                <w:szCs w:val="22"/>
              </w:rPr>
            </w:pPr>
          </w:p>
          <w:p w14:paraId="22667EEB" w14:textId="77777777" w:rsidR="00B12F6A" w:rsidRPr="008F6D5D" w:rsidRDefault="00B12F6A" w:rsidP="00B12F6A">
            <w:pPr>
              <w:shd w:val="clear" w:color="auto" w:fill="FFFFFF"/>
              <w:tabs>
                <w:tab w:val="left" w:pos="331"/>
              </w:tabs>
              <w:jc w:val="both"/>
              <w:rPr>
                <w:rFonts w:ascii="Times New Roman" w:hAnsi="Times New Roman" w:cs="Times New Roman"/>
                <w:bCs/>
                <w:color w:val="000000" w:themeColor="text1"/>
                <w:sz w:val="22"/>
                <w:szCs w:val="22"/>
              </w:rPr>
            </w:pPr>
            <w:r w:rsidRPr="008F6D5D">
              <w:rPr>
                <w:rFonts w:ascii="Times New Roman" w:hAnsi="Times New Roman" w:cs="Times New Roman"/>
                <w:bCs/>
                <w:color w:val="000000" w:themeColor="text1"/>
                <w:sz w:val="22"/>
                <w:szCs w:val="22"/>
              </w:rPr>
              <w:t>3. При росте размера компании премия за размер в WACC:</w:t>
            </w:r>
          </w:p>
          <w:p w14:paraId="511FC6A6" w14:textId="77777777" w:rsidR="00B12F6A" w:rsidRPr="008F6D5D" w:rsidRDefault="00B12F6A" w:rsidP="00B12F6A">
            <w:pPr>
              <w:rPr>
                <w:rFonts w:ascii="Times New Roman" w:hAnsi="Times New Roman" w:cs="Times New Roman"/>
                <w:sz w:val="22"/>
                <w:szCs w:val="22"/>
              </w:rPr>
            </w:pPr>
            <w:r w:rsidRPr="008F6D5D">
              <w:rPr>
                <w:rFonts w:ascii="Times New Roman" w:hAnsi="Times New Roman" w:cs="Times New Roman"/>
                <w:sz w:val="22"/>
                <w:szCs w:val="22"/>
              </w:rPr>
              <w:t>Варианты ответов:</w:t>
            </w:r>
          </w:p>
          <w:p w14:paraId="4B14C0DF" w14:textId="77777777" w:rsidR="00B12F6A" w:rsidRPr="008F6D5D" w:rsidRDefault="00B12F6A" w:rsidP="00B12F6A">
            <w:pPr>
              <w:jc w:val="both"/>
              <w:rPr>
                <w:rFonts w:ascii="Times New Roman" w:hAnsi="Times New Roman" w:cs="Times New Roman"/>
                <w:bCs/>
                <w:color w:val="000000" w:themeColor="text1"/>
                <w:sz w:val="22"/>
                <w:szCs w:val="22"/>
              </w:rPr>
            </w:pPr>
            <w:r w:rsidRPr="008F6D5D">
              <w:rPr>
                <w:rFonts w:ascii="Times New Roman" w:hAnsi="Times New Roman" w:cs="Times New Roman"/>
                <w:bCs/>
                <w:color w:val="000000" w:themeColor="text1"/>
                <w:sz w:val="22"/>
                <w:szCs w:val="22"/>
              </w:rPr>
              <w:lastRenderedPageBreak/>
              <w:t>увеличивается</w:t>
            </w:r>
          </w:p>
          <w:p w14:paraId="7637FA6F" w14:textId="77777777" w:rsidR="00B12F6A" w:rsidRPr="008F6D5D" w:rsidRDefault="00B12F6A" w:rsidP="00B12F6A">
            <w:pPr>
              <w:jc w:val="both"/>
              <w:rPr>
                <w:rFonts w:ascii="Times New Roman" w:hAnsi="Times New Roman" w:cs="Times New Roman"/>
                <w:bCs/>
                <w:color w:val="000000" w:themeColor="text1"/>
                <w:sz w:val="22"/>
                <w:szCs w:val="22"/>
              </w:rPr>
            </w:pPr>
            <w:r w:rsidRPr="008F6D5D">
              <w:rPr>
                <w:rFonts w:ascii="Times New Roman" w:hAnsi="Times New Roman" w:cs="Times New Roman"/>
                <w:bCs/>
                <w:color w:val="000000" w:themeColor="text1"/>
                <w:sz w:val="22"/>
                <w:szCs w:val="22"/>
              </w:rPr>
              <w:t>уменьшается</w:t>
            </w:r>
          </w:p>
          <w:p w14:paraId="5C8F62D8" w14:textId="77777777" w:rsidR="00B12F6A" w:rsidRPr="008F6D5D" w:rsidRDefault="00B12F6A" w:rsidP="00B12F6A">
            <w:pPr>
              <w:jc w:val="both"/>
              <w:rPr>
                <w:rFonts w:ascii="Times New Roman" w:hAnsi="Times New Roman" w:cs="Times New Roman"/>
                <w:bCs/>
                <w:color w:val="000000" w:themeColor="text1"/>
                <w:sz w:val="22"/>
                <w:szCs w:val="22"/>
              </w:rPr>
            </w:pPr>
            <w:r w:rsidRPr="008F6D5D">
              <w:rPr>
                <w:rFonts w:ascii="Times New Roman" w:hAnsi="Times New Roman" w:cs="Times New Roman"/>
                <w:bCs/>
                <w:color w:val="000000" w:themeColor="text1"/>
                <w:sz w:val="22"/>
                <w:szCs w:val="22"/>
              </w:rPr>
              <w:t>может как увеличиваться, так и уменьшаться, так как зависит от других параметров WACC</w:t>
            </w:r>
          </w:p>
          <w:p w14:paraId="03CFCF51" w14:textId="77777777" w:rsidR="00B12F6A" w:rsidRPr="008F6D5D" w:rsidRDefault="00B12F6A" w:rsidP="00B12F6A">
            <w:pPr>
              <w:jc w:val="both"/>
              <w:rPr>
                <w:rFonts w:ascii="Times New Roman" w:hAnsi="Times New Roman" w:cs="Times New Roman"/>
                <w:b/>
                <w:bCs/>
                <w:sz w:val="24"/>
              </w:rPr>
            </w:pPr>
            <w:r w:rsidRPr="008F6D5D">
              <w:rPr>
                <w:rFonts w:ascii="Times New Roman" w:hAnsi="Times New Roman" w:cs="Times New Roman"/>
                <w:bCs/>
                <w:color w:val="000000" w:themeColor="text1"/>
                <w:sz w:val="22"/>
                <w:szCs w:val="22"/>
              </w:rPr>
              <w:t>может как увеличиваться, так и уменьшаться, так как зависит от других параметров CAPM</w:t>
            </w:r>
          </w:p>
        </w:tc>
      </w:tr>
      <w:tr w:rsidR="00B12F6A" w:rsidRPr="008F6D5D" w14:paraId="2D4B0C03" w14:textId="77777777" w:rsidTr="00E001B4">
        <w:trPr>
          <w:trHeight w:val="1317"/>
        </w:trPr>
        <w:tc>
          <w:tcPr>
            <w:tcW w:w="2268" w:type="dxa"/>
            <w:vMerge/>
          </w:tcPr>
          <w:p w14:paraId="4CBA8708" w14:textId="77777777" w:rsidR="00B12F6A" w:rsidRPr="008F6D5D" w:rsidRDefault="00B12F6A" w:rsidP="00B12F6A">
            <w:pPr>
              <w:tabs>
                <w:tab w:val="left" w:pos="540"/>
              </w:tabs>
              <w:contextualSpacing/>
              <w:rPr>
                <w:rFonts w:ascii="Times New Roman" w:hAnsi="Times New Roman"/>
                <w:sz w:val="24"/>
              </w:rPr>
            </w:pPr>
          </w:p>
        </w:tc>
        <w:tc>
          <w:tcPr>
            <w:tcW w:w="2268" w:type="dxa"/>
          </w:tcPr>
          <w:p w14:paraId="2ADB2370" w14:textId="77777777" w:rsidR="00B12F6A" w:rsidRPr="008F6D5D" w:rsidRDefault="00B12F6A" w:rsidP="00B12F6A">
            <w:pPr>
              <w:pStyle w:val="Style2"/>
              <w:spacing w:line="240" w:lineRule="auto"/>
              <w:ind w:firstLine="0"/>
              <w:jc w:val="left"/>
            </w:pPr>
            <w:r w:rsidRPr="008F6D5D">
              <w:t>3.Использует современные информационные технологии для разработки и обоснования финансовых и инвестиционных решений</w:t>
            </w:r>
          </w:p>
        </w:tc>
        <w:tc>
          <w:tcPr>
            <w:tcW w:w="3828" w:type="dxa"/>
          </w:tcPr>
          <w:p w14:paraId="65C4FA95" w14:textId="77777777" w:rsidR="00B12F6A" w:rsidRPr="008F6D5D" w:rsidRDefault="00B12F6A" w:rsidP="00B12F6A">
            <w:pPr>
              <w:rPr>
                <w:rFonts w:ascii="Times New Roman" w:hAnsi="Times New Roman" w:cs="Times New Roman"/>
                <w:sz w:val="24"/>
              </w:rPr>
            </w:pPr>
            <w:r w:rsidRPr="008F6D5D">
              <w:rPr>
                <w:rFonts w:ascii="Times New Roman" w:hAnsi="Times New Roman" w:cs="Times New Roman"/>
                <w:b/>
                <w:bCs/>
                <w:sz w:val="24"/>
              </w:rPr>
              <w:t xml:space="preserve">Знать </w:t>
            </w:r>
            <w:r w:rsidRPr="008F6D5D">
              <w:rPr>
                <w:rFonts w:ascii="Times New Roman" w:hAnsi="Times New Roman" w:cs="Times New Roman"/>
                <w:sz w:val="24"/>
              </w:rPr>
              <w:t xml:space="preserve">– основные требования к финансовым моделям проекта </w:t>
            </w:r>
          </w:p>
          <w:p w14:paraId="67B3126C" w14:textId="50CE09DC" w:rsidR="00B12F6A" w:rsidRPr="008F6D5D" w:rsidRDefault="00B12F6A" w:rsidP="00B12F6A">
            <w:pPr>
              <w:spacing w:line="360" w:lineRule="auto"/>
              <w:jc w:val="both"/>
              <w:rPr>
                <w:rFonts w:ascii="Times New Roman" w:hAnsi="Times New Roman" w:cs="Times New Roman"/>
                <w:b/>
                <w:bCs/>
                <w:sz w:val="22"/>
                <w:szCs w:val="22"/>
              </w:rPr>
            </w:pPr>
            <w:r w:rsidRPr="008F6D5D">
              <w:rPr>
                <w:rFonts w:ascii="Times New Roman" w:hAnsi="Times New Roman" w:cs="Times New Roman"/>
                <w:b/>
                <w:bCs/>
                <w:sz w:val="24"/>
              </w:rPr>
              <w:t xml:space="preserve">Уметь </w:t>
            </w:r>
            <w:r w:rsidRPr="008F6D5D">
              <w:rPr>
                <w:rFonts w:ascii="Times New Roman" w:hAnsi="Times New Roman" w:cs="Times New Roman"/>
                <w:sz w:val="24"/>
              </w:rPr>
              <w:t xml:space="preserve">– разрабатывать финансовую модель проекта с нуля и на действующем предприятии в </w:t>
            </w:r>
            <w:r w:rsidRPr="008F6D5D">
              <w:rPr>
                <w:rFonts w:ascii="Times New Roman" w:hAnsi="Times New Roman" w:cs="Times New Roman"/>
                <w:sz w:val="24"/>
                <w:lang w:val="en-US"/>
              </w:rPr>
              <w:t>MS</w:t>
            </w:r>
            <w:r w:rsidRPr="008F6D5D">
              <w:rPr>
                <w:rFonts w:ascii="Times New Roman" w:hAnsi="Times New Roman" w:cs="Times New Roman"/>
                <w:sz w:val="24"/>
              </w:rPr>
              <w:t xml:space="preserve"> </w:t>
            </w:r>
            <w:r w:rsidRPr="008F6D5D">
              <w:rPr>
                <w:rFonts w:ascii="Times New Roman" w:hAnsi="Times New Roman" w:cs="Times New Roman"/>
                <w:sz w:val="24"/>
                <w:lang w:val="en-US"/>
              </w:rPr>
              <w:t>Excel</w:t>
            </w:r>
            <w:r w:rsidRPr="008F6D5D">
              <w:rPr>
                <w:rFonts w:ascii="Times New Roman" w:hAnsi="Times New Roman" w:cs="Times New Roman"/>
                <w:sz w:val="24"/>
              </w:rPr>
              <w:t xml:space="preserve"> в целях обоснования инвестиционных решений</w:t>
            </w:r>
          </w:p>
        </w:tc>
        <w:tc>
          <w:tcPr>
            <w:tcW w:w="7087" w:type="dxa"/>
          </w:tcPr>
          <w:p w14:paraId="33EB37E3" w14:textId="6C71DD48" w:rsidR="00B12F6A" w:rsidRPr="008F6D5D" w:rsidRDefault="00B12F6A" w:rsidP="00B12F6A">
            <w:pPr>
              <w:spacing w:line="360" w:lineRule="auto"/>
              <w:jc w:val="both"/>
              <w:rPr>
                <w:rFonts w:ascii="Times New Roman" w:hAnsi="Times New Roman" w:cs="Times New Roman"/>
                <w:b/>
                <w:bCs/>
                <w:sz w:val="22"/>
                <w:szCs w:val="22"/>
              </w:rPr>
            </w:pPr>
            <w:r w:rsidRPr="008F6D5D">
              <w:rPr>
                <w:rFonts w:ascii="Times New Roman" w:hAnsi="Times New Roman" w:cs="Times New Roman"/>
                <w:b/>
                <w:bCs/>
                <w:sz w:val="22"/>
                <w:szCs w:val="22"/>
              </w:rPr>
              <w:t xml:space="preserve">Задание 1 </w:t>
            </w:r>
          </w:p>
          <w:p w14:paraId="61CBBBC8" w14:textId="77777777" w:rsidR="00B12F6A" w:rsidRPr="008F6D5D" w:rsidRDefault="00B12F6A" w:rsidP="00B12F6A">
            <w:pPr>
              <w:jc w:val="both"/>
              <w:rPr>
                <w:rFonts w:ascii="Times New Roman" w:hAnsi="Times New Roman" w:cs="Times New Roman"/>
                <w:bCs/>
                <w:color w:val="000000" w:themeColor="text1"/>
                <w:sz w:val="24"/>
              </w:rPr>
            </w:pPr>
            <w:r w:rsidRPr="008F6D5D">
              <w:rPr>
                <w:rFonts w:ascii="Times New Roman" w:hAnsi="Times New Roman" w:cs="Times New Roman"/>
                <w:bCs/>
                <w:color w:val="000000" w:themeColor="text1"/>
                <w:sz w:val="24"/>
              </w:rPr>
              <w:t>Сделать прогноз выручки IT-компании по трем сценариям (оптимистический, пессимистический, наиболее вероятный) с использованием следующих данных:</w:t>
            </w:r>
          </w:p>
          <w:tbl>
            <w:tblPr>
              <w:tblStyle w:val="a7"/>
              <w:tblW w:w="0" w:type="auto"/>
              <w:tblLayout w:type="fixed"/>
              <w:tblLook w:val="04A0" w:firstRow="1" w:lastRow="0" w:firstColumn="1" w:lastColumn="0" w:noHBand="0" w:noVBand="1"/>
            </w:tblPr>
            <w:tblGrid>
              <w:gridCol w:w="2596"/>
              <w:gridCol w:w="1008"/>
              <w:gridCol w:w="1008"/>
              <w:gridCol w:w="756"/>
              <w:gridCol w:w="1008"/>
            </w:tblGrid>
            <w:tr w:rsidR="00B12F6A" w:rsidRPr="008F6D5D" w14:paraId="78E0E401" w14:textId="77777777" w:rsidTr="008F6D5D">
              <w:trPr>
                <w:trHeight w:val="400"/>
              </w:trPr>
              <w:tc>
                <w:tcPr>
                  <w:tcW w:w="2596" w:type="dxa"/>
                </w:tcPr>
                <w:p w14:paraId="5FEFC9F6" w14:textId="77777777" w:rsidR="00B12F6A" w:rsidRPr="008F6D5D" w:rsidRDefault="00B12F6A" w:rsidP="00B12F6A">
                  <w:pPr>
                    <w:jc w:val="both"/>
                    <w:rPr>
                      <w:rFonts w:ascii="Times New Roman" w:hAnsi="Times New Roman" w:cs="Times New Roman"/>
                      <w:b/>
                      <w:color w:val="000000" w:themeColor="text1"/>
                      <w:sz w:val="16"/>
                      <w:szCs w:val="16"/>
                    </w:rPr>
                  </w:pPr>
                  <w:r w:rsidRPr="008F6D5D">
                    <w:rPr>
                      <w:rFonts w:ascii="Times New Roman" w:hAnsi="Times New Roman" w:cs="Times New Roman"/>
                      <w:b/>
                      <w:color w:val="000000" w:themeColor="text1"/>
                      <w:sz w:val="16"/>
                      <w:szCs w:val="16"/>
                    </w:rPr>
                    <w:t xml:space="preserve">Наименование показателя </w:t>
                  </w:r>
                </w:p>
              </w:tc>
              <w:tc>
                <w:tcPr>
                  <w:tcW w:w="1008" w:type="dxa"/>
                </w:tcPr>
                <w:p w14:paraId="0D23C833" w14:textId="77777777" w:rsidR="00B12F6A" w:rsidRPr="008F6D5D" w:rsidRDefault="00B12F6A" w:rsidP="00B12F6A">
                  <w:pPr>
                    <w:jc w:val="both"/>
                    <w:rPr>
                      <w:rFonts w:ascii="Times New Roman" w:hAnsi="Times New Roman" w:cs="Times New Roman"/>
                      <w:b/>
                      <w:color w:val="000000" w:themeColor="text1"/>
                      <w:sz w:val="16"/>
                      <w:szCs w:val="16"/>
                    </w:rPr>
                  </w:pPr>
                  <w:r w:rsidRPr="008F6D5D">
                    <w:rPr>
                      <w:rFonts w:ascii="Times New Roman" w:hAnsi="Times New Roman" w:cs="Times New Roman"/>
                      <w:b/>
                      <w:color w:val="000000" w:themeColor="text1"/>
                      <w:sz w:val="16"/>
                      <w:szCs w:val="16"/>
                    </w:rPr>
                    <w:t>Ретроспективный период</w:t>
                  </w:r>
                </w:p>
              </w:tc>
              <w:tc>
                <w:tcPr>
                  <w:tcW w:w="1008" w:type="dxa"/>
                </w:tcPr>
                <w:p w14:paraId="30C3FA3C" w14:textId="77777777" w:rsidR="00B12F6A" w:rsidRPr="008F6D5D" w:rsidRDefault="00B12F6A" w:rsidP="00B12F6A">
                  <w:pPr>
                    <w:jc w:val="both"/>
                    <w:rPr>
                      <w:rFonts w:ascii="Times New Roman" w:hAnsi="Times New Roman" w:cs="Times New Roman"/>
                      <w:b/>
                      <w:color w:val="000000" w:themeColor="text1"/>
                      <w:sz w:val="16"/>
                      <w:szCs w:val="16"/>
                    </w:rPr>
                  </w:pPr>
                  <w:r w:rsidRPr="008F6D5D">
                    <w:rPr>
                      <w:rFonts w:ascii="Times New Roman" w:hAnsi="Times New Roman" w:cs="Times New Roman"/>
                      <w:b/>
                      <w:color w:val="000000" w:themeColor="text1"/>
                      <w:sz w:val="16"/>
                      <w:szCs w:val="16"/>
                    </w:rPr>
                    <w:t>Прогнозный период 1</w:t>
                  </w:r>
                </w:p>
              </w:tc>
              <w:tc>
                <w:tcPr>
                  <w:tcW w:w="756" w:type="dxa"/>
                </w:tcPr>
                <w:p w14:paraId="6963A1FE" w14:textId="77777777" w:rsidR="00B12F6A" w:rsidRPr="008F6D5D" w:rsidRDefault="00B12F6A" w:rsidP="00B12F6A">
                  <w:pPr>
                    <w:jc w:val="both"/>
                    <w:rPr>
                      <w:rFonts w:ascii="Times New Roman" w:hAnsi="Times New Roman" w:cs="Times New Roman"/>
                      <w:b/>
                      <w:color w:val="000000" w:themeColor="text1"/>
                      <w:sz w:val="16"/>
                      <w:szCs w:val="16"/>
                    </w:rPr>
                  </w:pPr>
                  <w:r w:rsidRPr="008F6D5D">
                    <w:rPr>
                      <w:rFonts w:ascii="Times New Roman" w:hAnsi="Times New Roman" w:cs="Times New Roman"/>
                      <w:b/>
                      <w:color w:val="000000" w:themeColor="text1"/>
                      <w:sz w:val="16"/>
                      <w:szCs w:val="16"/>
                    </w:rPr>
                    <w:t>Прогнозный период 2</w:t>
                  </w:r>
                </w:p>
              </w:tc>
              <w:tc>
                <w:tcPr>
                  <w:tcW w:w="1008" w:type="dxa"/>
                </w:tcPr>
                <w:p w14:paraId="2E4A7114" w14:textId="77777777" w:rsidR="00B12F6A" w:rsidRPr="008F6D5D" w:rsidRDefault="00B12F6A" w:rsidP="00B12F6A">
                  <w:pPr>
                    <w:jc w:val="both"/>
                    <w:rPr>
                      <w:rFonts w:ascii="Times New Roman" w:hAnsi="Times New Roman" w:cs="Times New Roman"/>
                      <w:b/>
                      <w:color w:val="000000" w:themeColor="text1"/>
                      <w:sz w:val="16"/>
                      <w:szCs w:val="16"/>
                    </w:rPr>
                  </w:pPr>
                  <w:r w:rsidRPr="008F6D5D">
                    <w:rPr>
                      <w:rFonts w:ascii="Times New Roman" w:hAnsi="Times New Roman" w:cs="Times New Roman"/>
                      <w:b/>
                      <w:color w:val="000000" w:themeColor="text1"/>
                      <w:sz w:val="16"/>
                      <w:szCs w:val="16"/>
                    </w:rPr>
                    <w:t>Прогнозный период 3</w:t>
                  </w:r>
                </w:p>
              </w:tc>
            </w:tr>
            <w:tr w:rsidR="00B12F6A" w:rsidRPr="008F6D5D" w14:paraId="3852CEF3" w14:textId="77777777" w:rsidTr="008F6D5D">
              <w:trPr>
                <w:trHeight w:val="194"/>
              </w:trPr>
              <w:tc>
                <w:tcPr>
                  <w:tcW w:w="2596" w:type="dxa"/>
                </w:tcPr>
                <w:p w14:paraId="6697EF19" w14:textId="77777777" w:rsidR="00B12F6A" w:rsidRPr="008F6D5D" w:rsidRDefault="00B12F6A" w:rsidP="00B12F6A">
                  <w:pPr>
                    <w:jc w:val="both"/>
                    <w:rPr>
                      <w:rFonts w:ascii="Times New Roman" w:hAnsi="Times New Roman" w:cs="Times New Roman"/>
                      <w:b/>
                      <w:color w:val="000000" w:themeColor="text1"/>
                      <w:sz w:val="16"/>
                      <w:szCs w:val="16"/>
                    </w:rPr>
                  </w:pPr>
                  <w:r w:rsidRPr="008F6D5D">
                    <w:rPr>
                      <w:rFonts w:ascii="Times New Roman" w:hAnsi="Times New Roman" w:cs="Times New Roman"/>
                      <w:b/>
                      <w:color w:val="000000" w:themeColor="text1"/>
                      <w:sz w:val="16"/>
                      <w:szCs w:val="16"/>
                    </w:rPr>
                    <w:t>Объем реализации:</w:t>
                  </w:r>
                </w:p>
              </w:tc>
              <w:tc>
                <w:tcPr>
                  <w:tcW w:w="1008" w:type="dxa"/>
                </w:tcPr>
                <w:p w14:paraId="6DBC9248"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1008" w:type="dxa"/>
                </w:tcPr>
                <w:p w14:paraId="7644CC30"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756" w:type="dxa"/>
                </w:tcPr>
                <w:p w14:paraId="485A4D57"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1008" w:type="dxa"/>
                </w:tcPr>
                <w:p w14:paraId="4B55DED8" w14:textId="77777777" w:rsidR="00B12F6A" w:rsidRPr="008F6D5D" w:rsidRDefault="00B12F6A" w:rsidP="00B12F6A">
                  <w:pPr>
                    <w:jc w:val="both"/>
                    <w:rPr>
                      <w:rFonts w:ascii="Times New Roman" w:hAnsi="Times New Roman" w:cs="Times New Roman"/>
                      <w:bCs/>
                      <w:color w:val="000000" w:themeColor="text1"/>
                      <w:sz w:val="16"/>
                      <w:szCs w:val="16"/>
                    </w:rPr>
                  </w:pPr>
                </w:p>
              </w:tc>
            </w:tr>
            <w:tr w:rsidR="00B12F6A" w:rsidRPr="008F6D5D" w14:paraId="63FDCE1C" w14:textId="77777777" w:rsidTr="008F6D5D">
              <w:trPr>
                <w:trHeight w:val="303"/>
              </w:trPr>
              <w:tc>
                <w:tcPr>
                  <w:tcW w:w="2596" w:type="dxa"/>
                </w:tcPr>
                <w:p w14:paraId="5BDA08E2"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Продажа лицензий ПО, тыс. единиц</w:t>
                  </w:r>
                </w:p>
              </w:tc>
              <w:tc>
                <w:tcPr>
                  <w:tcW w:w="1008" w:type="dxa"/>
                </w:tcPr>
                <w:p w14:paraId="5693A050"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410</w:t>
                  </w:r>
                </w:p>
              </w:tc>
              <w:tc>
                <w:tcPr>
                  <w:tcW w:w="1008" w:type="dxa"/>
                </w:tcPr>
                <w:p w14:paraId="787A1193"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756" w:type="dxa"/>
                </w:tcPr>
                <w:p w14:paraId="7E011F8C"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1008" w:type="dxa"/>
                </w:tcPr>
                <w:p w14:paraId="0C243479" w14:textId="77777777" w:rsidR="00B12F6A" w:rsidRPr="008F6D5D" w:rsidRDefault="00B12F6A" w:rsidP="00B12F6A">
                  <w:pPr>
                    <w:jc w:val="both"/>
                    <w:rPr>
                      <w:rFonts w:ascii="Times New Roman" w:hAnsi="Times New Roman" w:cs="Times New Roman"/>
                      <w:bCs/>
                      <w:color w:val="000000" w:themeColor="text1"/>
                      <w:sz w:val="16"/>
                      <w:szCs w:val="16"/>
                    </w:rPr>
                  </w:pPr>
                </w:p>
              </w:tc>
            </w:tr>
            <w:tr w:rsidR="00B12F6A" w:rsidRPr="008F6D5D" w14:paraId="134E7EB8" w14:textId="77777777" w:rsidTr="008F6D5D">
              <w:trPr>
                <w:trHeight w:val="394"/>
              </w:trPr>
              <w:tc>
                <w:tcPr>
                  <w:tcW w:w="2596" w:type="dxa"/>
                </w:tcPr>
                <w:p w14:paraId="1AD9054E"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 xml:space="preserve">Продажа обновлений ПО, тыс. единиц </w:t>
                  </w:r>
                </w:p>
              </w:tc>
              <w:tc>
                <w:tcPr>
                  <w:tcW w:w="1008" w:type="dxa"/>
                </w:tcPr>
                <w:p w14:paraId="12AD41DA"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60</w:t>
                  </w:r>
                </w:p>
              </w:tc>
              <w:tc>
                <w:tcPr>
                  <w:tcW w:w="1008" w:type="dxa"/>
                </w:tcPr>
                <w:p w14:paraId="1BC40ABC"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756" w:type="dxa"/>
                </w:tcPr>
                <w:p w14:paraId="4ADC8D29"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1008" w:type="dxa"/>
                </w:tcPr>
                <w:p w14:paraId="0A2046F3" w14:textId="77777777" w:rsidR="00B12F6A" w:rsidRPr="008F6D5D" w:rsidRDefault="00B12F6A" w:rsidP="00B12F6A">
                  <w:pPr>
                    <w:jc w:val="both"/>
                    <w:rPr>
                      <w:rFonts w:ascii="Times New Roman" w:hAnsi="Times New Roman" w:cs="Times New Roman"/>
                      <w:bCs/>
                      <w:color w:val="000000" w:themeColor="text1"/>
                      <w:sz w:val="16"/>
                      <w:szCs w:val="16"/>
                    </w:rPr>
                  </w:pPr>
                </w:p>
              </w:tc>
            </w:tr>
            <w:tr w:rsidR="00B12F6A" w:rsidRPr="008F6D5D" w14:paraId="1F35E338" w14:textId="77777777" w:rsidTr="008F6D5D">
              <w:trPr>
                <w:trHeight w:val="199"/>
              </w:trPr>
              <w:tc>
                <w:tcPr>
                  <w:tcW w:w="2596" w:type="dxa"/>
                </w:tcPr>
                <w:p w14:paraId="4560134A" w14:textId="77777777" w:rsidR="00B12F6A" w:rsidRPr="008F6D5D" w:rsidRDefault="00B12F6A" w:rsidP="00B12F6A">
                  <w:pPr>
                    <w:jc w:val="both"/>
                    <w:rPr>
                      <w:rFonts w:ascii="Times New Roman" w:hAnsi="Times New Roman" w:cs="Times New Roman"/>
                      <w:b/>
                      <w:color w:val="000000" w:themeColor="text1"/>
                      <w:sz w:val="16"/>
                      <w:szCs w:val="16"/>
                    </w:rPr>
                  </w:pPr>
                  <w:r w:rsidRPr="008F6D5D">
                    <w:rPr>
                      <w:rFonts w:ascii="Times New Roman" w:hAnsi="Times New Roman" w:cs="Times New Roman"/>
                      <w:b/>
                      <w:color w:val="000000" w:themeColor="text1"/>
                      <w:sz w:val="16"/>
                      <w:szCs w:val="16"/>
                    </w:rPr>
                    <w:t>Стоимость лицензии</w:t>
                  </w:r>
                </w:p>
              </w:tc>
              <w:tc>
                <w:tcPr>
                  <w:tcW w:w="1008" w:type="dxa"/>
                </w:tcPr>
                <w:p w14:paraId="11D0CB70"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1008" w:type="dxa"/>
                </w:tcPr>
                <w:p w14:paraId="12193B17"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756" w:type="dxa"/>
                </w:tcPr>
                <w:p w14:paraId="6CFCAC0E"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1008" w:type="dxa"/>
                </w:tcPr>
                <w:p w14:paraId="346198F6" w14:textId="77777777" w:rsidR="00B12F6A" w:rsidRPr="008F6D5D" w:rsidRDefault="00B12F6A" w:rsidP="00B12F6A">
                  <w:pPr>
                    <w:jc w:val="both"/>
                    <w:rPr>
                      <w:rFonts w:ascii="Times New Roman" w:hAnsi="Times New Roman" w:cs="Times New Roman"/>
                      <w:bCs/>
                      <w:color w:val="000000" w:themeColor="text1"/>
                      <w:sz w:val="16"/>
                      <w:szCs w:val="16"/>
                    </w:rPr>
                  </w:pPr>
                </w:p>
              </w:tc>
            </w:tr>
            <w:tr w:rsidR="00B12F6A" w:rsidRPr="008F6D5D" w14:paraId="234FABEA" w14:textId="77777777" w:rsidTr="008F6D5D">
              <w:trPr>
                <w:trHeight w:val="400"/>
              </w:trPr>
              <w:tc>
                <w:tcPr>
                  <w:tcW w:w="2596" w:type="dxa"/>
                </w:tcPr>
                <w:p w14:paraId="715AAA9D"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 xml:space="preserve">Лицензия на ПО (базовая версия), тыс. руб. </w:t>
                  </w:r>
                </w:p>
              </w:tc>
              <w:tc>
                <w:tcPr>
                  <w:tcW w:w="1008" w:type="dxa"/>
                </w:tcPr>
                <w:p w14:paraId="3E504FFB"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2,2</w:t>
                  </w:r>
                </w:p>
              </w:tc>
              <w:tc>
                <w:tcPr>
                  <w:tcW w:w="1008" w:type="dxa"/>
                </w:tcPr>
                <w:p w14:paraId="2A192F45"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756" w:type="dxa"/>
                </w:tcPr>
                <w:p w14:paraId="233730CD"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1008" w:type="dxa"/>
                </w:tcPr>
                <w:p w14:paraId="1757EDEF" w14:textId="77777777" w:rsidR="00B12F6A" w:rsidRPr="008F6D5D" w:rsidRDefault="00B12F6A" w:rsidP="00B12F6A">
                  <w:pPr>
                    <w:jc w:val="both"/>
                    <w:rPr>
                      <w:rFonts w:ascii="Times New Roman" w:hAnsi="Times New Roman" w:cs="Times New Roman"/>
                      <w:bCs/>
                      <w:color w:val="000000" w:themeColor="text1"/>
                      <w:sz w:val="16"/>
                      <w:szCs w:val="16"/>
                    </w:rPr>
                  </w:pPr>
                </w:p>
              </w:tc>
            </w:tr>
            <w:tr w:rsidR="00B12F6A" w:rsidRPr="008F6D5D" w14:paraId="243D12A1" w14:textId="77777777" w:rsidTr="008F6D5D">
              <w:trPr>
                <w:trHeight w:val="400"/>
              </w:trPr>
              <w:tc>
                <w:tcPr>
                  <w:tcW w:w="2596" w:type="dxa"/>
                </w:tcPr>
                <w:p w14:paraId="4282EB6D"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 xml:space="preserve">Лицензия на ПО (обновление), тыс. руб. </w:t>
                  </w:r>
                </w:p>
              </w:tc>
              <w:tc>
                <w:tcPr>
                  <w:tcW w:w="1008" w:type="dxa"/>
                </w:tcPr>
                <w:p w14:paraId="338E9003"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2,6</w:t>
                  </w:r>
                </w:p>
              </w:tc>
              <w:tc>
                <w:tcPr>
                  <w:tcW w:w="1008" w:type="dxa"/>
                </w:tcPr>
                <w:p w14:paraId="7F378DA4"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756" w:type="dxa"/>
                </w:tcPr>
                <w:p w14:paraId="1141C285" w14:textId="77777777" w:rsidR="00B12F6A" w:rsidRPr="008F6D5D" w:rsidRDefault="00B12F6A" w:rsidP="00B12F6A">
                  <w:pPr>
                    <w:jc w:val="both"/>
                    <w:rPr>
                      <w:rFonts w:ascii="Times New Roman" w:hAnsi="Times New Roman" w:cs="Times New Roman"/>
                      <w:bCs/>
                      <w:color w:val="000000" w:themeColor="text1"/>
                      <w:sz w:val="16"/>
                      <w:szCs w:val="16"/>
                    </w:rPr>
                  </w:pPr>
                </w:p>
              </w:tc>
              <w:tc>
                <w:tcPr>
                  <w:tcW w:w="1008" w:type="dxa"/>
                </w:tcPr>
                <w:p w14:paraId="22D01833" w14:textId="77777777" w:rsidR="00B12F6A" w:rsidRPr="008F6D5D" w:rsidRDefault="00B12F6A" w:rsidP="00B12F6A">
                  <w:pPr>
                    <w:jc w:val="both"/>
                    <w:rPr>
                      <w:rFonts w:ascii="Times New Roman" w:hAnsi="Times New Roman" w:cs="Times New Roman"/>
                      <w:bCs/>
                      <w:color w:val="000000" w:themeColor="text1"/>
                      <w:sz w:val="16"/>
                      <w:szCs w:val="16"/>
                    </w:rPr>
                  </w:pPr>
                </w:p>
              </w:tc>
            </w:tr>
            <w:tr w:rsidR="00B12F6A" w:rsidRPr="008F6D5D" w14:paraId="432B6D7E" w14:textId="77777777" w:rsidTr="008F6D5D">
              <w:trPr>
                <w:trHeight w:val="297"/>
              </w:trPr>
              <w:tc>
                <w:tcPr>
                  <w:tcW w:w="2596" w:type="dxa"/>
                </w:tcPr>
                <w:p w14:paraId="56006382"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Выручка (опт. сценарий), млн. руб.</w:t>
                  </w:r>
                </w:p>
              </w:tc>
              <w:tc>
                <w:tcPr>
                  <w:tcW w:w="1008" w:type="dxa"/>
                </w:tcPr>
                <w:p w14:paraId="67F654D5"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w:t>
                  </w:r>
                </w:p>
              </w:tc>
              <w:tc>
                <w:tcPr>
                  <w:tcW w:w="1008" w:type="dxa"/>
                </w:tcPr>
                <w:p w14:paraId="70214AB7"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w:t>
                  </w:r>
                </w:p>
              </w:tc>
              <w:tc>
                <w:tcPr>
                  <w:tcW w:w="756" w:type="dxa"/>
                </w:tcPr>
                <w:p w14:paraId="483C386E"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w:t>
                  </w:r>
                </w:p>
              </w:tc>
              <w:tc>
                <w:tcPr>
                  <w:tcW w:w="1008" w:type="dxa"/>
                </w:tcPr>
                <w:p w14:paraId="494DA7CE"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w:t>
                  </w:r>
                </w:p>
              </w:tc>
            </w:tr>
            <w:tr w:rsidR="00B12F6A" w:rsidRPr="008F6D5D" w14:paraId="1C91681E" w14:textId="77777777" w:rsidTr="008F6D5D">
              <w:trPr>
                <w:trHeight w:val="297"/>
              </w:trPr>
              <w:tc>
                <w:tcPr>
                  <w:tcW w:w="2596" w:type="dxa"/>
                </w:tcPr>
                <w:p w14:paraId="74144493"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Выручка (пес.. сценарий), млн. руб.</w:t>
                  </w:r>
                </w:p>
              </w:tc>
              <w:tc>
                <w:tcPr>
                  <w:tcW w:w="1008" w:type="dxa"/>
                </w:tcPr>
                <w:p w14:paraId="4897B862"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w:t>
                  </w:r>
                </w:p>
              </w:tc>
              <w:tc>
                <w:tcPr>
                  <w:tcW w:w="1008" w:type="dxa"/>
                </w:tcPr>
                <w:p w14:paraId="7F89608A"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w:t>
                  </w:r>
                </w:p>
              </w:tc>
              <w:tc>
                <w:tcPr>
                  <w:tcW w:w="756" w:type="dxa"/>
                </w:tcPr>
                <w:p w14:paraId="54497F46"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w:t>
                  </w:r>
                </w:p>
              </w:tc>
              <w:tc>
                <w:tcPr>
                  <w:tcW w:w="1008" w:type="dxa"/>
                </w:tcPr>
                <w:p w14:paraId="22A4850F"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w:t>
                  </w:r>
                </w:p>
              </w:tc>
            </w:tr>
            <w:tr w:rsidR="00B12F6A" w:rsidRPr="008F6D5D" w14:paraId="5B7AC4FE" w14:textId="77777777" w:rsidTr="008F6D5D">
              <w:trPr>
                <w:trHeight w:val="497"/>
              </w:trPr>
              <w:tc>
                <w:tcPr>
                  <w:tcW w:w="2596" w:type="dxa"/>
                </w:tcPr>
                <w:p w14:paraId="11540E4F"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Выручка (наиболее вероятный сценарий), млн. руб.</w:t>
                  </w:r>
                </w:p>
              </w:tc>
              <w:tc>
                <w:tcPr>
                  <w:tcW w:w="1008" w:type="dxa"/>
                </w:tcPr>
                <w:p w14:paraId="60B5A425"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w:t>
                  </w:r>
                </w:p>
              </w:tc>
              <w:tc>
                <w:tcPr>
                  <w:tcW w:w="1008" w:type="dxa"/>
                </w:tcPr>
                <w:p w14:paraId="3367092B"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w:t>
                  </w:r>
                </w:p>
              </w:tc>
              <w:tc>
                <w:tcPr>
                  <w:tcW w:w="756" w:type="dxa"/>
                </w:tcPr>
                <w:p w14:paraId="12D7756A"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w:t>
                  </w:r>
                </w:p>
              </w:tc>
              <w:tc>
                <w:tcPr>
                  <w:tcW w:w="1008" w:type="dxa"/>
                </w:tcPr>
                <w:p w14:paraId="6EC01F39" w14:textId="77777777" w:rsidR="00B12F6A" w:rsidRPr="008F6D5D" w:rsidRDefault="00B12F6A" w:rsidP="00B12F6A">
                  <w:pPr>
                    <w:jc w:val="both"/>
                    <w:rPr>
                      <w:rFonts w:ascii="Times New Roman" w:hAnsi="Times New Roman" w:cs="Times New Roman"/>
                      <w:bCs/>
                      <w:color w:val="000000" w:themeColor="text1"/>
                      <w:sz w:val="16"/>
                      <w:szCs w:val="16"/>
                    </w:rPr>
                  </w:pPr>
                  <w:r w:rsidRPr="008F6D5D">
                    <w:rPr>
                      <w:rFonts w:ascii="Times New Roman" w:hAnsi="Times New Roman" w:cs="Times New Roman"/>
                      <w:bCs/>
                      <w:color w:val="000000" w:themeColor="text1"/>
                      <w:sz w:val="16"/>
                      <w:szCs w:val="16"/>
                    </w:rPr>
                    <w:t>?</w:t>
                  </w:r>
                </w:p>
              </w:tc>
            </w:tr>
          </w:tbl>
          <w:p w14:paraId="0FE424B6" w14:textId="77777777" w:rsidR="00B12F6A" w:rsidRPr="008F6D5D" w:rsidRDefault="00B12F6A" w:rsidP="00B12F6A">
            <w:pPr>
              <w:jc w:val="both"/>
              <w:rPr>
                <w:rFonts w:ascii="Times New Roman" w:hAnsi="Times New Roman" w:cs="Times New Roman"/>
                <w:bCs/>
                <w:color w:val="000000" w:themeColor="text1"/>
                <w:sz w:val="24"/>
              </w:rPr>
            </w:pPr>
            <w:r w:rsidRPr="008F6D5D">
              <w:rPr>
                <w:rFonts w:ascii="Times New Roman" w:hAnsi="Times New Roman" w:cs="Times New Roman"/>
                <w:bCs/>
                <w:color w:val="000000" w:themeColor="text1"/>
                <w:sz w:val="24"/>
              </w:rPr>
              <w:t xml:space="preserve">В первый прогнозный период руководство предприятия ожидается рост объемов реализации в размере 12%, во второй ПП 15%, в третий ПП 18%. </w:t>
            </w:r>
          </w:p>
          <w:p w14:paraId="3E6104D4" w14:textId="77777777" w:rsidR="00B12F6A" w:rsidRPr="008F6D5D" w:rsidRDefault="00B12F6A" w:rsidP="00B12F6A">
            <w:pPr>
              <w:jc w:val="both"/>
              <w:rPr>
                <w:rFonts w:ascii="Times New Roman" w:hAnsi="Times New Roman" w:cs="Times New Roman"/>
                <w:bCs/>
                <w:color w:val="000000" w:themeColor="text1"/>
                <w:sz w:val="24"/>
              </w:rPr>
            </w:pPr>
            <w:r w:rsidRPr="008F6D5D">
              <w:rPr>
                <w:rFonts w:ascii="Times New Roman" w:hAnsi="Times New Roman" w:cs="Times New Roman"/>
                <w:bCs/>
                <w:color w:val="000000" w:themeColor="text1"/>
                <w:sz w:val="24"/>
              </w:rPr>
              <w:t xml:space="preserve">Среднерыночные темпы роста продаж составляют 10% в год. </w:t>
            </w:r>
          </w:p>
          <w:p w14:paraId="2B030106" w14:textId="77777777" w:rsidR="00B12F6A" w:rsidRPr="008F6D5D" w:rsidRDefault="00B12F6A" w:rsidP="00B12F6A">
            <w:pPr>
              <w:rPr>
                <w:rFonts w:ascii="Times New Roman" w:hAnsi="Times New Roman" w:cs="Times New Roman"/>
                <w:b/>
                <w:bCs/>
                <w:sz w:val="24"/>
              </w:rPr>
            </w:pPr>
            <w:r w:rsidRPr="008F6D5D">
              <w:rPr>
                <w:rFonts w:ascii="Times New Roman" w:hAnsi="Times New Roman" w:cs="Times New Roman"/>
                <w:bCs/>
                <w:color w:val="000000" w:themeColor="text1"/>
                <w:sz w:val="24"/>
              </w:rPr>
              <w:t>По данным Министерства экономического развития прогноз роста потребительских цен  составляет в ПП1 4,7%, в ПП2 4,3%, в ПП3 3,2%.</w:t>
            </w:r>
          </w:p>
        </w:tc>
      </w:tr>
      <w:tr w:rsidR="00507606" w:rsidRPr="008F6D5D" w14:paraId="5CB6F726" w14:textId="77777777" w:rsidTr="00E001B4">
        <w:trPr>
          <w:trHeight w:val="1317"/>
        </w:trPr>
        <w:tc>
          <w:tcPr>
            <w:tcW w:w="2268" w:type="dxa"/>
            <w:vMerge w:val="restart"/>
          </w:tcPr>
          <w:p w14:paraId="6329D332" w14:textId="335995F3" w:rsidR="00507606" w:rsidRPr="008F6D5D" w:rsidRDefault="00507606" w:rsidP="00507606">
            <w:pPr>
              <w:tabs>
                <w:tab w:val="left" w:pos="540"/>
              </w:tabs>
              <w:contextualSpacing/>
              <w:rPr>
                <w:rFonts w:ascii="Times New Roman" w:hAnsi="Times New Roman"/>
                <w:sz w:val="24"/>
              </w:rPr>
            </w:pPr>
            <w:r w:rsidRPr="008F6D5D">
              <w:rPr>
                <w:rFonts w:ascii="Times New Roman" w:hAnsi="Times New Roman"/>
                <w:sz w:val="24"/>
              </w:rPr>
              <w:lastRenderedPageBreak/>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r w:rsidR="00E001B4" w:rsidRPr="008F6D5D">
              <w:rPr>
                <w:rFonts w:ascii="Times New Roman" w:hAnsi="Times New Roman"/>
                <w:sz w:val="24"/>
              </w:rPr>
              <w:t xml:space="preserve"> (</w:t>
            </w:r>
            <w:r w:rsidR="00E001B4" w:rsidRPr="008F6D5D">
              <w:rPr>
                <w:rFonts w:ascii="Times New Roman" w:hAnsi="Times New Roman" w:cs="Times New Roman"/>
                <w:sz w:val="24"/>
              </w:rPr>
              <w:t>ПКП-3)</w:t>
            </w:r>
          </w:p>
        </w:tc>
        <w:tc>
          <w:tcPr>
            <w:tcW w:w="2268" w:type="dxa"/>
          </w:tcPr>
          <w:p w14:paraId="56980A51" w14:textId="680FA4CE" w:rsidR="00507606" w:rsidRPr="008F6D5D" w:rsidRDefault="00507606" w:rsidP="00507606">
            <w:pPr>
              <w:pStyle w:val="Style2"/>
              <w:spacing w:line="240" w:lineRule="auto"/>
              <w:ind w:firstLine="0"/>
              <w:jc w:val="left"/>
            </w:pPr>
            <w:r w:rsidRPr="008F6D5D">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3828" w:type="dxa"/>
          </w:tcPr>
          <w:p w14:paraId="0E13917C"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b/>
                <w:bCs/>
                <w:sz w:val="24"/>
              </w:rPr>
              <w:t xml:space="preserve">Знать </w:t>
            </w:r>
            <w:r w:rsidRPr="008F6D5D">
              <w:rPr>
                <w:rFonts w:ascii="Times New Roman" w:hAnsi="Times New Roman" w:cs="Times New Roman"/>
                <w:sz w:val="24"/>
              </w:rPr>
              <w:t xml:space="preserve">– подходы к анализу бюджетной и социальной эффективности проекта     </w:t>
            </w:r>
          </w:p>
          <w:p w14:paraId="55D183AA" w14:textId="1FC0EFD5" w:rsidR="00507606" w:rsidRPr="008F6D5D" w:rsidRDefault="00507606" w:rsidP="00507606">
            <w:pPr>
              <w:jc w:val="both"/>
              <w:rPr>
                <w:rFonts w:ascii="Times New Roman" w:hAnsi="Times New Roman" w:cs="Times New Roman"/>
                <w:bCs/>
                <w:color w:val="000000" w:themeColor="text1"/>
                <w:sz w:val="24"/>
              </w:rPr>
            </w:pPr>
            <w:r w:rsidRPr="008F6D5D">
              <w:rPr>
                <w:rFonts w:ascii="Times New Roman" w:hAnsi="Times New Roman" w:cs="Times New Roman"/>
                <w:b/>
                <w:bCs/>
                <w:sz w:val="24"/>
              </w:rPr>
              <w:t xml:space="preserve">Уметь </w:t>
            </w:r>
            <w:r w:rsidRPr="008F6D5D">
              <w:rPr>
                <w:rFonts w:ascii="Times New Roman" w:hAnsi="Times New Roman" w:cs="Times New Roman"/>
                <w:sz w:val="24"/>
              </w:rPr>
              <w:t xml:space="preserve">– рассчитывать основные показатели бюджетной эффективности проекта </w:t>
            </w:r>
          </w:p>
        </w:tc>
        <w:tc>
          <w:tcPr>
            <w:tcW w:w="7087" w:type="dxa"/>
          </w:tcPr>
          <w:p w14:paraId="7E89919D" w14:textId="3E580F7D" w:rsidR="00507606" w:rsidRPr="008F6D5D" w:rsidRDefault="00B613D5" w:rsidP="00507606">
            <w:pPr>
              <w:spacing w:line="360" w:lineRule="auto"/>
              <w:jc w:val="both"/>
              <w:rPr>
                <w:rFonts w:ascii="Times New Roman" w:hAnsi="Times New Roman" w:cs="Times New Roman"/>
                <w:b/>
                <w:bCs/>
                <w:sz w:val="22"/>
                <w:szCs w:val="22"/>
              </w:rPr>
            </w:pPr>
            <w:r w:rsidRPr="008F6D5D">
              <w:rPr>
                <w:rFonts w:ascii="Times New Roman" w:hAnsi="Times New Roman" w:cs="Times New Roman"/>
                <w:b/>
                <w:bCs/>
                <w:sz w:val="22"/>
                <w:szCs w:val="22"/>
              </w:rPr>
              <w:t xml:space="preserve">Практико-ориентированное задание  </w:t>
            </w:r>
          </w:p>
          <w:p w14:paraId="0D767BD1" w14:textId="77777777" w:rsidR="00507606" w:rsidRPr="008F6D5D" w:rsidRDefault="00B613D5" w:rsidP="00B613D5">
            <w:pPr>
              <w:rPr>
                <w:rFonts w:ascii="Times New Roman" w:hAnsi="Times New Roman" w:cs="Times New Roman"/>
                <w:bCs/>
                <w:color w:val="000000" w:themeColor="text1"/>
                <w:sz w:val="24"/>
              </w:rPr>
            </w:pPr>
            <w:r w:rsidRPr="008F6D5D">
              <w:rPr>
                <w:rFonts w:ascii="Times New Roman" w:hAnsi="Times New Roman" w:cs="Times New Roman"/>
                <w:bCs/>
                <w:color w:val="000000" w:themeColor="text1"/>
                <w:sz w:val="24"/>
              </w:rPr>
              <w:t xml:space="preserve">Рассчитать </w:t>
            </w:r>
            <w:proofErr w:type="spellStart"/>
            <w:r w:rsidRPr="008F6D5D">
              <w:rPr>
                <w:rFonts w:ascii="Times New Roman" w:hAnsi="Times New Roman" w:cs="Times New Roman"/>
                <w:bCs/>
                <w:color w:val="000000" w:themeColor="text1"/>
                <w:sz w:val="24"/>
              </w:rPr>
              <w:t>Vс</w:t>
            </w:r>
            <w:proofErr w:type="spellEnd"/>
            <w:r w:rsidRPr="008F6D5D">
              <w:rPr>
                <w:rFonts w:ascii="Times New Roman" w:hAnsi="Times New Roman" w:cs="Times New Roman"/>
                <w:bCs/>
                <w:color w:val="000000" w:themeColor="text1"/>
                <w:sz w:val="24"/>
              </w:rPr>
              <w:t xml:space="preserve"> - стоимость проектной компании (ПК), реализующей концессионный контракт на 13 лет, при следующих исходных данных: контракт ПК с </w:t>
            </w:r>
            <w:proofErr w:type="spellStart"/>
            <w:r w:rsidRPr="008F6D5D">
              <w:rPr>
                <w:rFonts w:ascii="Times New Roman" w:hAnsi="Times New Roman" w:cs="Times New Roman"/>
                <w:bCs/>
                <w:color w:val="000000" w:themeColor="text1"/>
                <w:sz w:val="24"/>
              </w:rPr>
              <w:t>концедентом</w:t>
            </w:r>
            <w:proofErr w:type="spellEnd"/>
            <w:r w:rsidRPr="008F6D5D">
              <w:rPr>
                <w:rFonts w:ascii="Times New Roman" w:hAnsi="Times New Roman" w:cs="Times New Roman"/>
                <w:bCs/>
                <w:color w:val="000000" w:themeColor="text1"/>
                <w:sz w:val="24"/>
              </w:rPr>
              <w:t xml:space="preserve"> подписан 01.01.0001.</w:t>
            </w:r>
          </w:p>
          <w:p w14:paraId="0B6BE2A1" w14:textId="77777777" w:rsidR="00B613D5" w:rsidRPr="008F6D5D" w:rsidRDefault="00B613D5" w:rsidP="00B613D5">
            <w:pPr>
              <w:rPr>
                <w:rFonts w:ascii="Times New Roman" w:hAnsi="Times New Roman" w:cs="Times New Roman"/>
                <w:bCs/>
                <w:color w:val="000000" w:themeColor="text1"/>
                <w:sz w:val="24"/>
              </w:rPr>
            </w:pPr>
            <w:r w:rsidRPr="008F6D5D">
              <w:rPr>
                <w:rFonts w:ascii="Times New Roman" w:hAnsi="Times New Roman" w:cs="Times New Roman"/>
                <w:bCs/>
                <w:color w:val="000000" w:themeColor="text1"/>
                <w:sz w:val="24"/>
              </w:rPr>
              <w:t>Уставный капитал ПК – 500 ед.</w:t>
            </w:r>
          </w:p>
          <w:p w14:paraId="78509403" w14:textId="77777777" w:rsidR="00B613D5" w:rsidRPr="008F6D5D" w:rsidRDefault="00B613D5" w:rsidP="00B613D5">
            <w:pPr>
              <w:rPr>
                <w:rFonts w:ascii="Times New Roman" w:hAnsi="Times New Roman" w:cs="Times New Roman"/>
                <w:bCs/>
                <w:color w:val="000000" w:themeColor="text1"/>
                <w:sz w:val="24"/>
              </w:rPr>
            </w:pPr>
            <w:r w:rsidRPr="008F6D5D">
              <w:rPr>
                <w:rFonts w:ascii="Times New Roman" w:hAnsi="Times New Roman" w:cs="Times New Roman"/>
                <w:bCs/>
                <w:color w:val="000000" w:themeColor="text1"/>
                <w:sz w:val="24"/>
              </w:rPr>
              <w:t>Активы – 1000 ед.;</w:t>
            </w:r>
          </w:p>
          <w:p w14:paraId="53F18830" w14:textId="77777777" w:rsidR="00B613D5" w:rsidRPr="008F6D5D" w:rsidRDefault="00B613D5" w:rsidP="00B613D5">
            <w:pPr>
              <w:rPr>
                <w:rFonts w:ascii="Times New Roman" w:hAnsi="Times New Roman" w:cs="Times New Roman"/>
                <w:bCs/>
                <w:color w:val="000000" w:themeColor="text1"/>
                <w:sz w:val="24"/>
              </w:rPr>
            </w:pPr>
            <w:proofErr w:type="spellStart"/>
            <w:r w:rsidRPr="008F6D5D">
              <w:rPr>
                <w:rFonts w:ascii="Times New Roman" w:hAnsi="Times New Roman" w:cs="Times New Roman"/>
                <w:bCs/>
                <w:color w:val="000000" w:themeColor="text1"/>
                <w:sz w:val="24"/>
              </w:rPr>
              <w:t>ke</w:t>
            </w:r>
            <w:proofErr w:type="spellEnd"/>
            <w:r w:rsidRPr="008F6D5D">
              <w:rPr>
                <w:rFonts w:ascii="Times New Roman" w:hAnsi="Times New Roman" w:cs="Times New Roman"/>
                <w:bCs/>
                <w:color w:val="000000" w:themeColor="text1"/>
                <w:sz w:val="24"/>
              </w:rPr>
              <w:t xml:space="preserve">=10%, </w:t>
            </w:r>
            <w:proofErr w:type="spellStart"/>
            <w:r w:rsidRPr="008F6D5D">
              <w:rPr>
                <w:rFonts w:ascii="Times New Roman" w:hAnsi="Times New Roman" w:cs="Times New Roman"/>
                <w:bCs/>
                <w:color w:val="000000" w:themeColor="text1"/>
                <w:sz w:val="24"/>
              </w:rPr>
              <w:t>kd</w:t>
            </w:r>
            <w:proofErr w:type="spellEnd"/>
            <w:r w:rsidRPr="008F6D5D">
              <w:rPr>
                <w:rFonts w:ascii="Times New Roman" w:hAnsi="Times New Roman" w:cs="Times New Roman"/>
                <w:bCs/>
                <w:color w:val="000000" w:themeColor="text1"/>
                <w:sz w:val="24"/>
              </w:rPr>
              <w:t xml:space="preserve"> = 10%.</w:t>
            </w:r>
          </w:p>
          <w:p w14:paraId="7EA9BAC6" w14:textId="77777777" w:rsidR="00B613D5" w:rsidRPr="008F6D5D" w:rsidRDefault="00B613D5" w:rsidP="00B613D5">
            <w:pPr>
              <w:rPr>
                <w:rFonts w:ascii="Times New Roman" w:hAnsi="Times New Roman" w:cs="Times New Roman"/>
                <w:bCs/>
                <w:color w:val="000000" w:themeColor="text1"/>
                <w:sz w:val="24"/>
              </w:rPr>
            </w:pPr>
            <w:r w:rsidRPr="008F6D5D">
              <w:rPr>
                <w:rFonts w:ascii="Times New Roman" w:hAnsi="Times New Roman" w:cs="Times New Roman"/>
                <w:bCs/>
                <w:color w:val="000000" w:themeColor="text1"/>
                <w:sz w:val="24"/>
              </w:rPr>
              <w:t>Затраты на прединвестиционной стадии – 200 ед. в течение 2-х лет.</w:t>
            </w:r>
          </w:p>
          <w:p w14:paraId="38FCB912" w14:textId="77777777" w:rsidR="00B613D5" w:rsidRPr="008F6D5D" w:rsidRDefault="00B613D5" w:rsidP="00B613D5">
            <w:pPr>
              <w:rPr>
                <w:rFonts w:ascii="Times New Roman" w:hAnsi="Times New Roman" w:cs="Times New Roman"/>
                <w:bCs/>
                <w:color w:val="000000" w:themeColor="text1"/>
                <w:sz w:val="24"/>
              </w:rPr>
            </w:pPr>
            <w:r w:rsidRPr="008F6D5D">
              <w:rPr>
                <w:rFonts w:ascii="Times New Roman" w:hAnsi="Times New Roman" w:cs="Times New Roman"/>
                <w:bCs/>
                <w:color w:val="000000" w:themeColor="text1"/>
                <w:sz w:val="24"/>
              </w:rPr>
              <w:t>Стоимость строительства – 9000 ед. в течение 3-х лет.</w:t>
            </w:r>
          </w:p>
          <w:p w14:paraId="64F42028" w14:textId="77777777" w:rsidR="00B613D5" w:rsidRPr="008F6D5D" w:rsidRDefault="00B613D5" w:rsidP="00B613D5">
            <w:pPr>
              <w:rPr>
                <w:rFonts w:ascii="Times New Roman" w:hAnsi="Times New Roman" w:cs="Times New Roman"/>
                <w:bCs/>
                <w:color w:val="000000" w:themeColor="text1"/>
                <w:sz w:val="24"/>
              </w:rPr>
            </w:pPr>
            <w:r w:rsidRPr="008F6D5D">
              <w:rPr>
                <w:rFonts w:ascii="Times New Roman" w:hAnsi="Times New Roman" w:cs="Times New Roman"/>
                <w:bCs/>
                <w:color w:val="000000" w:themeColor="text1"/>
                <w:sz w:val="24"/>
              </w:rPr>
              <w:t xml:space="preserve">Ежегодные затраты на обслуживание объекта и содержание ПК – 1000 </w:t>
            </w:r>
            <w:proofErr w:type="spellStart"/>
            <w:r w:rsidRPr="008F6D5D">
              <w:rPr>
                <w:rFonts w:ascii="Times New Roman" w:hAnsi="Times New Roman" w:cs="Times New Roman"/>
                <w:bCs/>
                <w:color w:val="000000" w:themeColor="text1"/>
                <w:sz w:val="24"/>
              </w:rPr>
              <w:t>ед</w:t>
            </w:r>
            <w:proofErr w:type="spellEnd"/>
          </w:p>
          <w:p w14:paraId="79E2389C" w14:textId="77777777" w:rsidR="00B613D5" w:rsidRPr="008F6D5D" w:rsidRDefault="00B613D5" w:rsidP="00B613D5">
            <w:pPr>
              <w:rPr>
                <w:rFonts w:ascii="Times New Roman" w:hAnsi="Times New Roman" w:cs="Times New Roman"/>
                <w:bCs/>
                <w:color w:val="000000" w:themeColor="text1"/>
                <w:sz w:val="24"/>
              </w:rPr>
            </w:pPr>
            <w:r w:rsidRPr="008F6D5D">
              <w:rPr>
                <w:rFonts w:ascii="Times New Roman" w:hAnsi="Times New Roman" w:cs="Times New Roman"/>
                <w:bCs/>
                <w:color w:val="000000" w:themeColor="text1"/>
                <w:sz w:val="24"/>
              </w:rPr>
              <w:t>Грант на строительство – 5000 ед.</w:t>
            </w:r>
          </w:p>
          <w:p w14:paraId="1526C483" w14:textId="77777777" w:rsidR="00B613D5" w:rsidRPr="008F6D5D" w:rsidRDefault="00B613D5" w:rsidP="00B613D5">
            <w:pPr>
              <w:rPr>
                <w:rFonts w:ascii="Times New Roman" w:hAnsi="Times New Roman" w:cs="Times New Roman"/>
                <w:bCs/>
                <w:color w:val="000000" w:themeColor="text1"/>
                <w:sz w:val="24"/>
              </w:rPr>
            </w:pPr>
            <w:r w:rsidRPr="008F6D5D">
              <w:rPr>
                <w:rFonts w:ascii="Times New Roman" w:hAnsi="Times New Roman" w:cs="Times New Roman"/>
                <w:bCs/>
                <w:color w:val="000000" w:themeColor="text1"/>
                <w:sz w:val="24"/>
              </w:rPr>
              <w:t>Ежегодная выручка ПК от продажи продукции (услуг) объекта – 1500 ед.</w:t>
            </w:r>
          </w:p>
          <w:p w14:paraId="7BEEE51B" w14:textId="31EFD580" w:rsidR="00B613D5" w:rsidRPr="008F6D5D" w:rsidRDefault="00B613D5" w:rsidP="00B613D5">
            <w:pPr>
              <w:rPr>
                <w:rFonts w:ascii="Times New Roman" w:hAnsi="Times New Roman" w:cs="Times New Roman"/>
                <w:bCs/>
                <w:color w:val="000000" w:themeColor="text1"/>
                <w:sz w:val="24"/>
              </w:rPr>
            </w:pPr>
            <w:r w:rsidRPr="008F6D5D">
              <w:rPr>
                <w:rFonts w:ascii="Times New Roman" w:hAnsi="Times New Roman" w:cs="Times New Roman"/>
                <w:bCs/>
                <w:color w:val="000000" w:themeColor="text1"/>
                <w:sz w:val="24"/>
              </w:rPr>
              <w:t xml:space="preserve">Кредит взят в конце 2 </w:t>
            </w:r>
            <w:proofErr w:type="gramStart"/>
            <w:r w:rsidRPr="008F6D5D">
              <w:rPr>
                <w:rFonts w:ascii="Times New Roman" w:hAnsi="Times New Roman" w:cs="Times New Roman"/>
                <w:bCs/>
                <w:color w:val="000000" w:themeColor="text1"/>
                <w:sz w:val="24"/>
              </w:rPr>
              <w:t>год</w:t>
            </w:r>
            <w:proofErr w:type="gramEnd"/>
            <w:r w:rsidRPr="008F6D5D">
              <w:rPr>
                <w:rFonts w:ascii="Times New Roman" w:hAnsi="Times New Roman" w:cs="Times New Roman"/>
                <w:bCs/>
                <w:color w:val="000000" w:themeColor="text1"/>
                <w:sz w:val="24"/>
              </w:rPr>
              <w:t xml:space="preserve"> а от подписания контракта на сумму 4000 </w:t>
            </w:r>
            <w:proofErr w:type="spellStart"/>
            <w:r w:rsidRPr="008F6D5D">
              <w:rPr>
                <w:rFonts w:ascii="Times New Roman" w:hAnsi="Times New Roman" w:cs="Times New Roman"/>
                <w:bCs/>
                <w:color w:val="000000" w:themeColor="text1"/>
                <w:sz w:val="24"/>
              </w:rPr>
              <w:t>ед</w:t>
            </w:r>
            <w:proofErr w:type="spellEnd"/>
            <w:r w:rsidRPr="008F6D5D">
              <w:rPr>
                <w:rFonts w:ascii="Times New Roman" w:hAnsi="Times New Roman" w:cs="Times New Roman"/>
                <w:bCs/>
                <w:color w:val="000000" w:themeColor="text1"/>
                <w:sz w:val="24"/>
              </w:rPr>
              <w:t xml:space="preserve"> под 10%.</w:t>
            </w:r>
          </w:p>
          <w:p w14:paraId="21D0A782" w14:textId="6A68180B" w:rsidR="00B613D5" w:rsidRPr="008F6D5D" w:rsidRDefault="00B613D5" w:rsidP="00B613D5">
            <w:pPr>
              <w:rPr>
                <w:rFonts w:ascii="Times New Roman" w:hAnsi="Times New Roman" w:cs="Times New Roman"/>
                <w:b/>
                <w:bCs/>
                <w:sz w:val="22"/>
                <w:szCs w:val="22"/>
              </w:rPr>
            </w:pPr>
            <w:r w:rsidRPr="008F6D5D">
              <w:rPr>
                <w:rFonts w:ascii="Times New Roman" w:hAnsi="Times New Roman" w:cs="Times New Roman"/>
                <w:bCs/>
                <w:color w:val="000000" w:themeColor="text1"/>
                <w:sz w:val="24"/>
              </w:rPr>
              <w:t>Погашение тела кредита и выплата % равномерно по годам с первого года эксплуатации объекта.</w:t>
            </w:r>
          </w:p>
        </w:tc>
      </w:tr>
      <w:tr w:rsidR="00507606" w:rsidRPr="008F6D5D" w14:paraId="5813924E" w14:textId="77777777" w:rsidTr="00E001B4">
        <w:trPr>
          <w:trHeight w:val="1317"/>
        </w:trPr>
        <w:tc>
          <w:tcPr>
            <w:tcW w:w="2268" w:type="dxa"/>
            <w:vMerge/>
          </w:tcPr>
          <w:p w14:paraId="3726C061" w14:textId="77777777" w:rsidR="00507606" w:rsidRPr="008F6D5D" w:rsidRDefault="00507606" w:rsidP="00507606">
            <w:pPr>
              <w:tabs>
                <w:tab w:val="left" w:pos="540"/>
              </w:tabs>
              <w:contextualSpacing/>
              <w:rPr>
                <w:rFonts w:ascii="Times New Roman" w:hAnsi="Times New Roman" w:cs="Times New Roman"/>
                <w:sz w:val="24"/>
              </w:rPr>
            </w:pPr>
          </w:p>
        </w:tc>
        <w:tc>
          <w:tcPr>
            <w:tcW w:w="2268" w:type="dxa"/>
          </w:tcPr>
          <w:p w14:paraId="64AF179D" w14:textId="7B0165E8" w:rsidR="00507606" w:rsidRPr="008F6D5D" w:rsidRDefault="00507606" w:rsidP="00507606">
            <w:pPr>
              <w:pStyle w:val="Style2"/>
              <w:spacing w:line="240" w:lineRule="auto"/>
              <w:ind w:firstLine="0"/>
              <w:jc w:val="left"/>
              <w:rPr>
                <w:rStyle w:val="FontStyle12"/>
                <w:rFonts w:eastAsia="Calibri"/>
                <w:sz w:val="24"/>
                <w:szCs w:val="24"/>
              </w:rPr>
            </w:pPr>
            <w:r w:rsidRPr="008F6D5D">
              <w:t xml:space="preserve">2. Анализирует финансово-экономическую информацию и нормативно-правовую базу и применяет полученные результаты для оценки последствий </w:t>
            </w:r>
            <w:r w:rsidRPr="008F6D5D">
              <w:lastRenderedPageBreak/>
              <w:t>реализации основных направлений государственной финансовой и инвестиционной политики</w:t>
            </w:r>
          </w:p>
        </w:tc>
        <w:tc>
          <w:tcPr>
            <w:tcW w:w="3828" w:type="dxa"/>
          </w:tcPr>
          <w:p w14:paraId="5B8A4FEA"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b/>
                <w:bCs/>
                <w:sz w:val="24"/>
              </w:rPr>
              <w:lastRenderedPageBreak/>
              <w:t xml:space="preserve">Знать </w:t>
            </w:r>
            <w:r w:rsidRPr="008F6D5D">
              <w:rPr>
                <w:rFonts w:ascii="Times New Roman" w:hAnsi="Times New Roman" w:cs="Times New Roman"/>
                <w:sz w:val="24"/>
              </w:rPr>
              <w:t xml:space="preserve">– термины, понятия, и категории, связанные с государственно-частным партнерством    </w:t>
            </w:r>
          </w:p>
          <w:p w14:paraId="73C12AF3" w14:textId="64289CA5" w:rsidR="00507606" w:rsidRPr="008F6D5D" w:rsidRDefault="00507606" w:rsidP="00507606">
            <w:pPr>
              <w:rPr>
                <w:rFonts w:ascii="Times New Roman" w:hAnsi="Times New Roman" w:cs="Times New Roman"/>
                <w:color w:val="000000"/>
                <w:sz w:val="22"/>
                <w:szCs w:val="22"/>
              </w:rPr>
            </w:pPr>
            <w:r w:rsidRPr="008F6D5D">
              <w:rPr>
                <w:rFonts w:ascii="Times New Roman" w:hAnsi="Times New Roman" w:cs="Times New Roman"/>
                <w:b/>
                <w:bCs/>
                <w:sz w:val="24"/>
              </w:rPr>
              <w:t xml:space="preserve">Уметь </w:t>
            </w:r>
            <w:r w:rsidRPr="008F6D5D">
              <w:rPr>
                <w:rFonts w:ascii="Times New Roman" w:hAnsi="Times New Roman" w:cs="Times New Roman"/>
                <w:sz w:val="24"/>
              </w:rPr>
              <w:t>– обосновывать модели реализации проекта с государственным участием</w:t>
            </w:r>
          </w:p>
        </w:tc>
        <w:tc>
          <w:tcPr>
            <w:tcW w:w="7087" w:type="dxa"/>
          </w:tcPr>
          <w:p w14:paraId="7C4A2782" w14:textId="77777777" w:rsidR="00507606" w:rsidRPr="008F6D5D" w:rsidRDefault="00507606" w:rsidP="00507606">
            <w:pPr>
              <w:spacing w:line="360" w:lineRule="auto"/>
              <w:jc w:val="both"/>
              <w:rPr>
                <w:rFonts w:ascii="Times New Roman" w:hAnsi="Times New Roman" w:cs="Times New Roman"/>
                <w:b/>
                <w:bCs/>
                <w:sz w:val="22"/>
                <w:szCs w:val="22"/>
              </w:rPr>
            </w:pPr>
            <w:r w:rsidRPr="008F6D5D">
              <w:rPr>
                <w:rFonts w:ascii="Times New Roman" w:hAnsi="Times New Roman" w:cs="Times New Roman"/>
                <w:b/>
                <w:bCs/>
                <w:sz w:val="22"/>
                <w:szCs w:val="22"/>
              </w:rPr>
              <w:t xml:space="preserve">Тестовое задание </w:t>
            </w:r>
          </w:p>
          <w:p w14:paraId="7AEF56E7" w14:textId="6FF1D616" w:rsidR="00507606" w:rsidRPr="008F6D5D" w:rsidRDefault="002B5B29">
            <w:pPr>
              <w:pStyle w:val="af"/>
              <w:numPr>
                <w:ilvl w:val="0"/>
                <w:numId w:val="22"/>
              </w:numPr>
              <w:rPr>
                <w:b/>
                <w:bCs/>
              </w:rPr>
            </w:pPr>
            <w:r w:rsidRPr="008F6D5D">
              <w:rPr>
                <w:b/>
                <w:bCs/>
              </w:rPr>
              <w:t>Какая форма государственно-частного партнерства предполагает создание инфраструктуры, которая в течение всего срока контракта будет находиться в собственности у государства?</w:t>
            </w:r>
          </w:p>
          <w:p w14:paraId="479C6F82" w14:textId="77777777" w:rsidR="002B5B29" w:rsidRPr="008F6D5D" w:rsidRDefault="002B5B29">
            <w:pPr>
              <w:pStyle w:val="af"/>
              <w:numPr>
                <w:ilvl w:val="0"/>
                <w:numId w:val="21"/>
              </w:numPr>
            </w:pPr>
            <w:r w:rsidRPr="008F6D5D">
              <w:t>Совместное предприятие</w:t>
            </w:r>
          </w:p>
          <w:p w14:paraId="42AA8B72" w14:textId="77777777" w:rsidR="002B5B29" w:rsidRPr="008F6D5D" w:rsidRDefault="002B5B29">
            <w:pPr>
              <w:pStyle w:val="af"/>
              <w:numPr>
                <w:ilvl w:val="0"/>
                <w:numId w:val="21"/>
              </w:numPr>
            </w:pPr>
            <w:r w:rsidRPr="008F6D5D">
              <w:t>Контракт жизненного цикла</w:t>
            </w:r>
          </w:p>
          <w:p w14:paraId="31A96096" w14:textId="77777777" w:rsidR="002B5B29" w:rsidRPr="008F6D5D" w:rsidRDefault="002B5B29">
            <w:pPr>
              <w:pStyle w:val="af"/>
              <w:numPr>
                <w:ilvl w:val="0"/>
                <w:numId w:val="21"/>
              </w:numPr>
            </w:pPr>
            <w:r w:rsidRPr="008F6D5D">
              <w:t>Концессия</w:t>
            </w:r>
          </w:p>
          <w:p w14:paraId="5D59219A" w14:textId="77777777" w:rsidR="002B5B29" w:rsidRPr="008F6D5D" w:rsidRDefault="002B5B29">
            <w:pPr>
              <w:pStyle w:val="af"/>
              <w:numPr>
                <w:ilvl w:val="0"/>
                <w:numId w:val="21"/>
              </w:numPr>
              <w:rPr>
                <w:b/>
                <w:bCs/>
              </w:rPr>
            </w:pPr>
            <w:r w:rsidRPr="008F6D5D">
              <w:t>Соглашение о ГЧП</w:t>
            </w:r>
          </w:p>
          <w:p w14:paraId="1FA1A2C0" w14:textId="77777777" w:rsidR="002B5B29" w:rsidRPr="008F6D5D" w:rsidRDefault="00D27795">
            <w:pPr>
              <w:pStyle w:val="af"/>
              <w:numPr>
                <w:ilvl w:val="0"/>
                <w:numId w:val="22"/>
              </w:numPr>
              <w:rPr>
                <w:rFonts w:asciiTheme="minorHAnsi" w:hAnsiTheme="minorHAnsi"/>
                <w:b/>
                <w:bCs/>
              </w:rPr>
            </w:pPr>
            <w:r w:rsidRPr="008F6D5D">
              <w:rPr>
                <w:rFonts w:asciiTheme="minorHAnsi" w:hAnsiTheme="minorHAnsi"/>
                <w:b/>
                <w:bCs/>
              </w:rPr>
              <w:t>Что из перечисленного не может быть реализовано на основании закона о ГЧП</w:t>
            </w:r>
          </w:p>
          <w:p w14:paraId="06B81C64" w14:textId="77777777" w:rsidR="00D27795" w:rsidRPr="008F6D5D" w:rsidRDefault="00D27795">
            <w:pPr>
              <w:pStyle w:val="af"/>
              <w:numPr>
                <w:ilvl w:val="0"/>
                <w:numId w:val="23"/>
              </w:numPr>
              <w:rPr>
                <w:rFonts w:asciiTheme="minorHAnsi" w:hAnsiTheme="minorHAnsi"/>
              </w:rPr>
            </w:pPr>
            <w:r w:rsidRPr="008F6D5D">
              <w:rPr>
                <w:rFonts w:asciiTheme="minorHAnsi" w:hAnsiTheme="minorHAnsi"/>
              </w:rPr>
              <w:lastRenderedPageBreak/>
              <w:t>Стадион</w:t>
            </w:r>
          </w:p>
          <w:p w14:paraId="7BAA25BF" w14:textId="77777777" w:rsidR="00D27795" w:rsidRPr="008F6D5D" w:rsidRDefault="00D27795">
            <w:pPr>
              <w:pStyle w:val="af"/>
              <w:numPr>
                <w:ilvl w:val="0"/>
                <w:numId w:val="23"/>
              </w:numPr>
              <w:rPr>
                <w:rFonts w:asciiTheme="minorHAnsi" w:hAnsiTheme="minorHAnsi"/>
              </w:rPr>
            </w:pPr>
            <w:r w:rsidRPr="008F6D5D">
              <w:rPr>
                <w:rFonts w:asciiTheme="minorHAnsi" w:hAnsiTheme="minorHAnsi"/>
              </w:rPr>
              <w:t>Платная автодорога</w:t>
            </w:r>
          </w:p>
          <w:p w14:paraId="0A8F88FA" w14:textId="77777777" w:rsidR="00D27795" w:rsidRPr="008F6D5D" w:rsidRDefault="00D27795">
            <w:pPr>
              <w:pStyle w:val="af"/>
              <w:numPr>
                <w:ilvl w:val="0"/>
                <w:numId w:val="23"/>
              </w:numPr>
              <w:rPr>
                <w:rFonts w:asciiTheme="minorHAnsi" w:hAnsiTheme="minorHAnsi"/>
              </w:rPr>
            </w:pPr>
            <w:r w:rsidRPr="008F6D5D">
              <w:rPr>
                <w:rFonts w:asciiTheme="minorHAnsi" w:hAnsiTheme="minorHAnsi"/>
              </w:rPr>
              <w:t>Птицефабрика</w:t>
            </w:r>
          </w:p>
          <w:p w14:paraId="54D9EFBE" w14:textId="77777777" w:rsidR="00D27795" w:rsidRPr="008F6D5D" w:rsidRDefault="00D27795">
            <w:pPr>
              <w:pStyle w:val="af"/>
              <w:numPr>
                <w:ilvl w:val="0"/>
                <w:numId w:val="23"/>
              </w:numPr>
              <w:rPr>
                <w:rFonts w:asciiTheme="minorHAnsi" w:hAnsiTheme="minorHAnsi"/>
                <w:b/>
                <w:bCs/>
              </w:rPr>
            </w:pPr>
            <w:r w:rsidRPr="008F6D5D">
              <w:rPr>
                <w:rFonts w:asciiTheme="minorHAnsi" w:hAnsiTheme="minorHAnsi"/>
              </w:rPr>
              <w:t>Больница</w:t>
            </w:r>
          </w:p>
          <w:p w14:paraId="5DA55C73" w14:textId="77777777" w:rsidR="00D27795" w:rsidRPr="008F6D5D" w:rsidRDefault="00D27795">
            <w:pPr>
              <w:pStyle w:val="af"/>
              <w:numPr>
                <w:ilvl w:val="0"/>
                <w:numId w:val="22"/>
              </w:numPr>
              <w:rPr>
                <w:rFonts w:asciiTheme="minorHAnsi" w:hAnsiTheme="minorHAnsi"/>
                <w:b/>
                <w:bCs/>
              </w:rPr>
            </w:pPr>
            <w:r w:rsidRPr="008F6D5D">
              <w:rPr>
                <w:rFonts w:asciiTheme="minorHAnsi" w:hAnsiTheme="minorHAnsi"/>
                <w:b/>
                <w:bCs/>
              </w:rPr>
              <w:t>Какой русский аналог используется для термина SPV?</w:t>
            </w:r>
          </w:p>
          <w:p w14:paraId="0E64350F" w14:textId="77777777" w:rsidR="00D27795" w:rsidRPr="008F6D5D" w:rsidRDefault="00D27795">
            <w:pPr>
              <w:pStyle w:val="af"/>
              <w:numPr>
                <w:ilvl w:val="0"/>
                <w:numId w:val="24"/>
              </w:numPr>
              <w:rPr>
                <w:rFonts w:asciiTheme="minorHAnsi" w:hAnsiTheme="minorHAnsi"/>
              </w:rPr>
            </w:pPr>
            <w:r w:rsidRPr="008F6D5D">
              <w:rPr>
                <w:rFonts w:asciiTheme="minorHAnsi" w:hAnsiTheme="minorHAnsi"/>
              </w:rPr>
              <w:t>Стратегическая бизнес-единица</w:t>
            </w:r>
          </w:p>
          <w:p w14:paraId="74F29983" w14:textId="77777777" w:rsidR="00D27795" w:rsidRPr="008F6D5D" w:rsidRDefault="00D27795">
            <w:pPr>
              <w:pStyle w:val="af"/>
              <w:numPr>
                <w:ilvl w:val="0"/>
                <w:numId w:val="24"/>
              </w:numPr>
              <w:rPr>
                <w:rFonts w:asciiTheme="minorHAnsi" w:hAnsiTheme="minorHAnsi"/>
              </w:rPr>
            </w:pPr>
            <w:r w:rsidRPr="008F6D5D">
              <w:rPr>
                <w:rFonts w:asciiTheme="minorHAnsi" w:hAnsiTheme="minorHAnsi"/>
              </w:rPr>
              <w:t>Специальная проектная компания</w:t>
            </w:r>
          </w:p>
          <w:p w14:paraId="1B45387D" w14:textId="77777777" w:rsidR="00D27795" w:rsidRPr="008F6D5D" w:rsidRDefault="00D27795">
            <w:pPr>
              <w:pStyle w:val="af"/>
              <w:numPr>
                <w:ilvl w:val="0"/>
                <w:numId w:val="24"/>
              </w:numPr>
              <w:rPr>
                <w:rFonts w:asciiTheme="minorHAnsi" w:hAnsiTheme="minorHAnsi"/>
              </w:rPr>
            </w:pPr>
            <w:r w:rsidRPr="008F6D5D">
              <w:rPr>
                <w:rFonts w:asciiTheme="minorHAnsi" w:hAnsiTheme="minorHAnsi"/>
              </w:rPr>
              <w:t>Предприятие специального назначения</w:t>
            </w:r>
          </w:p>
          <w:p w14:paraId="2C29BBBA" w14:textId="0142475F" w:rsidR="00D27795" w:rsidRPr="008F6D5D" w:rsidRDefault="00D27795">
            <w:pPr>
              <w:pStyle w:val="af"/>
              <w:numPr>
                <w:ilvl w:val="0"/>
                <w:numId w:val="24"/>
              </w:numPr>
              <w:rPr>
                <w:rFonts w:asciiTheme="minorHAnsi" w:hAnsiTheme="minorHAnsi"/>
                <w:b/>
                <w:bCs/>
              </w:rPr>
            </w:pPr>
            <w:r w:rsidRPr="008F6D5D">
              <w:rPr>
                <w:rFonts w:asciiTheme="minorHAnsi" w:hAnsiTheme="minorHAnsi"/>
              </w:rPr>
              <w:t>Особая экономическая зона</w:t>
            </w:r>
          </w:p>
        </w:tc>
      </w:tr>
      <w:tr w:rsidR="00507606" w:rsidRPr="008F6D5D" w14:paraId="279B703D" w14:textId="77777777" w:rsidTr="00E001B4">
        <w:trPr>
          <w:trHeight w:val="2544"/>
        </w:trPr>
        <w:tc>
          <w:tcPr>
            <w:tcW w:w="2268" w:type="dxa"/>
            <w:vMerge w:val="restart"/>
          </w:tcPr>
          <w:p w14:paraId="38B24965" w14:textId="403B48A0" w:rsidR="00507606" w:rsidRPr="008F6D5D" w:rsidRDefault="00507606" w:rsidP="00507606">
            <w:pPr>
              <w:tabs>
                <w:tab w:val="left" w:pos="540"/>
              </w:tabs>
              <w:contextualSpacing/>
              <w:jc w:val="both"/>
              <w:rPr>
                <w:rFonts w:ascii="Times New Roman" w:hAnsi="Times New Roman"/>
                <w:sz w:val="24"/>
              </w:rPr>
            </w:pPr>
            <w:r w:rsidRPr="008F6D5D">
              <w:rPr>
                <w:rFonts w:ascii="Times New Roman" w:hAnsi="Times New Roman"/>
                <w:sz w:val="24"/>
              </w:rPr>
              <w:lastRenderedPageBreak/>
              <w:t xml:space="preserve">Способность </w:t>
            </w:r>
            <w:r w:rsidRPr="008F6D5D">
              <w:rPr>
                <w:rFonts w:ascii="Times New Roman" w:hAnsi="Times New Roman"/>
                <w:color w:val="000000"/>
                <w:sz w:val="24"/>
              </w:rPr>
              <w:t>осуществлять сбор, обработку и статистический анализ данных, прим</w:t>
            </w:r>
            <w:r w:rsidRPr="008F6D5D">
              <w:rPr>
                <w:rFonts w:ascii="Times New Roman" w:hAnsi="Times New Roman"/>
                <w:sz w:val="24"/>
              </w:rPr>
              <w:t xml:space="preserve">енять математические методы для решения стандартных профессиональных финансово-экономических задач, интерпретировать полученные результаты </w:t>
            </w:r>
          </w:p>
          <w:p w14:paraId="5186219E" w14:textId="77B36839" w:rsidR="00507606" w:rsidRPr="008F6D5D" w:rsidRDefault="00507606" w:rsidP="00507606">
            <w:pPr>
              <w:tabs>
                <w:tab w:val="left" w:pos="540"/>
              </w:tabs>
              <w:contextualSpacing/>
              <w:jc w:val="both"/>
              <w:rPr>
                <w:rFonts w:ascii="Times New Roman" w:hAnsi="Times New Roman" w:cs="Times New Roman"/>
                <w:sz w:val="24"/>
              </w:rPr>
            </w:pPr>
            <w:r w:rsidRPr="008F6D5D">
              <w:rPr>
                <w:rFonts w:ascii="Times New Roman" w:hAnsi="Times New Roman"/>
                <w:sz w:val="24"/>
              </w:rPr>
              <w:t>(ПКН-3)</w:t>
            </w:r>
          </w:p>
        </w:tc>
        <w:tc>
          <w:tcPr>
            <w:tcW w:w="2268" w:type="dxa"/>
          </w:tcPr>
          <w:p w14:paraId="21C496AC" w14:textId="77777777" w:rsidR="00507606" w:rsidRPr="008F6D5D" w:rsidRDefault="00507606" w:rsidP="00507606">
            <w:pPr>
              <w:rPr>
                <w:rFonts w:ascii="Times New Roman" w:hAnsi="Times New Roman"/>
                <w:sz w:val="24"/>
              </w:rPr>
            </w:pPr>
            <w:r w:rsidRPr="008F6D5D">
              <w:rPr>
                <w:rFonts w:ascii="Times New Roman" w:hAnsi="Times New Roman"/>
                <w:sz w:val="24"/>
              </w:rPr>
              <w:t>1.Проводит сбор, обработку и статистический анализ данных для решения финансово-экономических задач.</w:t>
            </w:r>
          </w:p>
          <w:p w14:paraId="0DD50A05" w14:textId="77777777" w:rsidR="00507606" w:rsidRPr="008F6D5D" w:rsidRDefault="00507606" w:rsidP="00507606">
            <w:pPr>
              <w:rPr>
                <w:rFonts w:ascii="Times New Roman" w:hAnsi="Times New Roman" w:cs="Times New Roman"/>
                <w:sz w:val="24"/>
              </w:rPr>
            </w:pPr>
          </w:p>
        </w:tc>
        <w:tc>
          <w:tcPr>
            <w:tcW w:w="3828" w:type="dxa"/>
          </w:tcPr>
          <w:p w14:paraId="3B568D40" w14:textId="77777777" w:rsidR="00507606" w:rsidRPr="008F6D5D" w:rsidRDefault="00507606" w:rsidP="00507606">
            <w:pPr>
              <w:jc w:val="both"/>
              <w:rPr>
                <w:rFonts w:ascii="Times New Roman" w:hAnsi="Times New Roman" w:cs="Times New Roman"/>
                <w:bCs/>
                <w:sz w:val="24"/>
              </w:rPr>
            </w:pPr>
            <w:r w:rsidRPr="008F6D5D">
              <w:rPr>
                <w:rFonts w:ascii="Times New Roman" w:hAnsi="Times New Roman" w:cs="Times New Roman"/>
                <w:b/>
                <w:bCs/>
                <w:sz w:val="24"/>
              </w:rPr>
              <w:t xml:space="preserve">Знать – </w:t>
            </w:r>
            <w:r w:rsidRPr="008F6D5D">
              <w:rPr>
                <w:rFonts w:ascii="Times New Roman" w:hAnsi="Times New Roman" w:cs="Times New Roman"/>
                <w:bCs/>
                <w:sz w:val="24"/>
              </w:rPr>
              <w:t xml:space="preserve">методологические аспекты оценки эффективности инвестиционных проектов </w:t>
            </w:r>
          </w:p>
          <w:p w14:paraId="26BCD988" w14:textId="02759BDB" w:rsidR="00507606" w:rsidRPr="008F6D5D" w:rsidRDefault="00507606" w:rsidP="00507606">
            <w:pPr>
              <w:rPr>
                <w:rFonts w:ascii="Times New Roman" w:hAnsi="Times New Roman" w:cs="Times New Roman"/>
                <w:b/>
                <w:bCs/>
                <w:sz w:val="24"/>
              </w:rPr>
            </w:pPr>
            <w:r w:rsidRPr="008F6D5D">
              <w:rPr>
                <w:rFonts w:ascii="Times New Roman" w:hAnsi="Times New Roman" w:cs="Times New Roman"/>
                <w:b/>
                <w:bCs/>
                <w:sz w:val="24"/>
              </w:rPr>
              <w:t xml:space="preserve">Уметь – </w:t>
            </w:r>
            <w:r w:rsidRPr="008F6D5D">
              <w:rPr>
                <w:rFonts w:ascii="Times New Roman" w:hAnsi="Times New Roman" w:cs="Times New Roman"/>
                <w:bCs/>
                <w:sz w:val="24"/>
              </w:rPr>
              <w:t xml:space="preserve">проводить расчет основных показателей эффективности инвестиционных проектов на разных стадиях его жизненного цикла  </w:t>
            </w:r>
          </w:p>
        </w:tc>
        <w:tc>
          <w:tcPr>
            <w:tcW w:w="7087" w:type="dxa"/>
          </w:tcPr>
          <w:p w14:paraId="40EE2ADF" w14:textId="763AD9FB" w:rsidR="00507606" w:rsidRPr="008F6D5D" w:rsidRDefault="00507606" w:rsidP="00507606">
            <w:pPr>
              <w:rPr>
                <w:rFonts w:ascii="Times New Roman" w:hAnsi="Times New Roman" w:cs="Times New Roman"/>
                <w:b/>
                <w:bCs/>
                <w:sz w:val="24"/>
              </w:rPr>
            </w:pPr>
            <w:r w:rsidRPr="008F6D5D">
              <w:rPr>
                <w:rFonts w:ascii="Times New Roman" w:hAnsi="Times New Roman" w:cs="Times New Roman"/>
                <w:b/>
                <w:bCs/>
                <w:sz w:val="24"/>
              </w:rPr>
              <w:t>Задача 1</w:t>
            </w:r>
          </w:p>
          <w:p w14:paraId="0BEF8AAD" w14:textId="7CAF911C"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С использованием СПАРК\СКРИН\</w:t>
            </w:r>
            <w:proofErr w:type="spellStart"/>
            <w:r w:rsidRPr="008F6D5D">
              <w:rPr>
                <w:rFonts w:ascii="Times New Roman" w:hAnsi="Times New Roman" w:cs="Times New Roman"/>
                <w:sz w:val="24"/>
                <w:lang w:val="en-US"/>
              </w:rPr>
              <w:t>Cbonds</w:t>
            </w:r>
            <w:proofErr w:type="spellEnd"/>
            <w:r w:rsidRPr="008F6D5D">
              <w:rPr>
                <w:rFonts w:ascii="Times New Roman" w:hAnsi="Times New Roman" w:cs="Times New Roman"/>
                <w:sz w:val="24"/>
              </w:rPr>
              <w:t xml:space="preserve"> найти сопоставимые аналоги для отечественной ИТ компании.</w:t>
            </w:r>
          </w:p>
          <w:p w14:paraId="7FA7C445" w14:textId="77777777" w:rsidR="00507606" w:rsidRPr="008F6D5D" w:rsidRDefault="00507606" w:rsidP="00507606">
            <w:pPr>
              <w:tabs>
                <w:tab w:val="num" w:pos="720"/>
              </w:tabs>
              <w:rPr>
                <w:rFonts w:ascii="Times New Roman" w:hAnsi="Times New Roman" w:cs="Times New Roman"/>
                <w:sz w:val="24"/>
              </w:rPr>
            </w:pPr>
            <w:r w:rsidRPr="008F6D5D">
              <w:rPr>
                <w:rFonts w:ascii="Times New Roman" w:hAnsi="Times New Roman" w:cs="Times New Roman"/>
                <w:sz w:val="24"/>
              </w:rPr>
              <w:t xml:space="preserve">Подобрать мультипликатор и определить среднее и медианное значение. Обосновать выбор мультипликатора. </w:t>
            </w:r>
          </w:p>
          <w:p w14:paraId="62217876" w14:textId="77777777" w:rsidR="00507606" w:rsidRPr="008F6D5D" w:rsidRDefault="00507606" w:rsidP="00507606">
            <w:pPr>
              <w:tabs>
                <w:tab w:val="num" w:pos="720"/>
              </w:tabs>
              <w:rPr>
                <w:rFonts w:ascii="Times New Roman" w:hAnsi="Times New Roman" w:cs="Times New Roman"/>
                <w:sz w:val="24"/>
              </w:rPr>
            </w:pPr>
            <w:r w:rsidRPr="008F6D5D">
              <w:rPr>
                <w:rFonts w:ascii="Times New Roman" w:hAnsi="Times New Roman" w:cs="Times New Roman"/>
                <w:sz w:val="24"/>
              </w:rPr>
              <w:t>Сформировать ожидание по цене</w:t>
            </w:r>
          </w:p>
          <w:p w14:paraId="39172833"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Вводные условия:</w:t>
            </w:r>
          </w:p>
          <w:p w14:paraId="486E047E"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Компания занимается электронной пересылкой документов.</w:t>
            </w:r>
          </w:p>
          <w:p w14:paraId="3FAF390E"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Менеджмент раскрыл вам внутреннюю отчетность и </w:t>
            </w:r>
            <w:proofErr w:type="gramStart"/>
            <w:r w:rsidRPr="008F6D5D">
              <w:rPr>
                <w:rFonts w:ascii="Times New Roman" w:hAnsi="Times New Roman" w:cs="Times New Roman"/>
                <w:sz w:val="24"/>
              </w:rPr>
              <w:t>представил  информацию</w:t>
            </w:r>
            <w:proofErr w:type="gramEnd"/>
            <w:r w:rsidRPr="008F6D5D">
              <w:rPr>
                <w:rFonts w:ascii="Times New Roman" w:hAnsi="Times New Roman" w:cs="Times New Roman"/>
                <w:sz w:val="24"/>
              </w:rPr>
              <w:t xml:space="preserve"> по бизнесу.</w:t>
            </w:r>
          </w:p>
          <w:p w14:paraId="402C9B6A"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Компания закрытого акционерного типа. </w:t>
            </w:r>
          </w:p>
          <w:p w14:paraId="0A52F65F"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Бизнес состоит из 3-х частей: бизнес по пересылке документов, контракт </w:t>
            </w:r>
            <w:proofErr w:type="gramStart"/>
            <w:r w:rsidRPr="008F6D5D">
              <w:rPr>
                <w:rFonts w:ascii="Times New Roman" w:hAnsi="Times New Roman" w:cs="Times New Roman"/>
                <w:sz w:val="24"/>
              </w:rPr>
              <w:t>с  государством</w:t>
            </w:r>
            <w:proofErr w:type="gramEnd"/>
            <w:r w:rsidRPr="008F6D5D">
              <w:rPr>
                <w:rFonts w:ascii="Times New Roman" w:hAnsi="Times New Roman" w:cs="Times New Roman"/>
                <w:sz w:val="24"/>
              </w:rPr>
              <w:t xml:space="preserve"> и новое направление по автоматизации обучения в школе.</w:t>
            </w:r>
          </w:p>
          <w:p w14:paraId="2BC24B37"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Устойчивый </w:t>
            </w:r>
            <w:r w:rsidRPr="008F6D5D">
              <w:rPr>
                <w:rFonts w:ascii="Times New Roman" w:hAnsi="Times New Roman" w:cs="Times New Roman"/>
                <w:b/>
                <w:bCs/>
                <w:sz w:val="24"/>
              </w:rPr>
              <w:t xml:space="preserve">основной бизнес </w:t>
            </w:r>
            <w:r w:rsidRPr="008F6D5D">
              <w:rPr>
                <w:rFonts w:ascii="Times New Roman" w:hAnsi="Times New Roman" w:cs="Times New Roman"/>
                <w:sz w:val="24"/>
              </w:rPr>
              <w:t xml:space="preserve">по пересылке документов, осуществляется </w:t>
            </w:r>
            <w:proofErr w:type="gramStart"/>
            <w:r w:rsidRPr="008F6D5D">
              <w:rPr>
                <w:rFonts w:ascii="Times New Roman" w:hAnsi="Times New Roman" w:cs="Times New Roman"/>
                <w:sz w:val="24"/>
              </w:rPr>
              <w:t>с  использованием</w:t>
            </w:r>
            <w:proofErr w:type="gramEnd"/>
            <w:r w:rsidRPr="008F6D5D">
              <w:rPr>
                <w:rFonts w:ascii="Times New Roman" w:hAnsi="Times New Roman" w:cs="Times New Roman"/>
                <w:sz w:val="24"/>
              </w:rPr>
              <w:t xml:space="preserve"> иностранной ИТ платформы (платежи партнеру 40% от выручки  по направлению), </w:t>
            </w:r>
            <w:r w:rsidRPr="008F6D5D">
              <w:rPr>
                <w:rFonts w:ascii="Times New Roman" w:hAnsi="Times New Roman" w:cs="Times New Roman"/>
                <w:b/>
                <w:bCs/>
                <w:sz w:val="24"/>
              </w:rPr>
              <w:t>EBITDA 90 млн. руб. в год.</w:t>
            </w:r>
          </w:p>
          <w:p w14:paraId="57CC595E"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b/>
                <w:bCs/>
                <w:sz w:val="24"/>
              </w:rPr>
              <w:t xml:space="preserve">Контракт </w:t>
            </w:r>
            <w:r w:rsidRPr="008F6D5D">
              <w:rPr>
                <w:rFonts w:ascii="Times New Roman" w:hAnsi="Times New Roman" w:cs="Times New Roman"/>
                <w:sz w:val="24"/>
              </w:rPr>
              <w:t xml:space="preserve">с государством, контракт будет закончен в следующем году, </w:t>
            </w:r>
            <w:proofErr w:type="gramStart"/>
            <w:r w:rsidRPr="008F6D5D">
              <w:rPr>
                <w:rFonts w:ascii="Times New Roman" w:hAnsi="Times New Roman" w:cs="Times New Roman"/>
                <w:sz w:val="24"/>
              </w:rPr>
              <w:t>ожидаемый  дополнительный</w:t>
            </w:r>
            <w:proofErr w:type="gramEnd"/>
            <w:r w:rsidRPr="008F6D5D">
              <w:rPr>
                <w:rFonts w:ascii="Times New Roman" w:hAnsi="Times New Roman" w:cs="Times New Roman"/>
                <w:sz w:val="24"/>
              </w:rPr>
              <w:t xml:space="preserve"> чистый денежный поток по контракту </w:t>
            </w:r>
            <w:r w:rsidRPr="008F6D5D">
              <w:rPr>
                <w:rFonts w:ascii="Times New Roman" w:hAnsi="Times New Roman" w:cs="Times New Roman"/>
                <w:b/>
                <w:bCs/>
                <w:sz w:val="24"/>
              </w:rPr>
              <w:t xml:space="preserve">после приобретения  </w:t>
            </w:r>
            <w:r w:rsidRPr="008F6D5D">
              <w:rPr>
                <w:rFonts w:ascii="Times New Roman" w:hAnsi="Times New Roman" w:cs="Times New Roman"/>
                <w:sz w:val="24"/>
              </w:rPr>
              <w:t xml:space="preserve">составит </w:t>
            </w:r>
            <w:r w:rsidRPr="008F6D5D">
              <w:rPr>
                <w:rFonts w:ascii="Times New Roman" w:hAnsi="Times New Roman" w:cs="Times New Roman"/>
                <w:b/>
                <w:bCs/>
                <w:sz w:val="24"/>
              </w:rPr>
              <w:t>20 млн. руб.</w:t>
            </w:r>
          </w:p>
          <w:p w14:paraId="558D4390"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b/>
                <w:bCs/>
                <w:sz w:val="24"/>
              </w:rPr>
              <w:lastRenderedPageBreak/>
              <w:t xml:space="preserve">Новое направление </w:t>
            </w:r>
            <w:r w:rsidRPr="008F6D5D">
              <w:rPr>
                <w:rFonts w:ascii="Times New Roman" w:hAnsi="Times New Roman" w:cs="Times New Roman"/>
                <w:sz w:val="24"/>
              </w:rPr>
              <w:t xml:space="preserve">бизнеса по работе со школой в текущем году принесет </w:t>
            </w:r>
            <w:proofErr w:type="gramStart"/>
            <w:r w:rsidRPr="008F6D5D">
              <w:rPr>
                <w:rFonts w:ascii="Times New Roman" w:hAnsi="Times New Roman" w:cs="Times New Roman"/>
                <w:sz w:val="24"/>
              </w:rPr>
              <w:t>10  млн.</w:t>
            </w:r>
            <w:proofErr w:type="gramEnd"/>
            <w:r w:rsidRPr="008F6D5D">
              <w:rPr>
                <w:rFonts w:ascii="Times New Roman" w:hAnsi="Times New Roman" w:cs="Times New Roman"/>
                <w:sz w:val="24"/>
              </w:rPr>
              <w:t xml:space="preserve"> руб. EBITDA (после приобретения). При этом перспективность </w:t>
            </w:r>
            <w:proofErr w:type="gramStart"/>
            <w:r w:rsidRPr="008F6D5D">
              <w:rPr>
                <w:rFonts w:ascii="Times New Roman" w:hAnsi="Times New Roman" w:cs="Times New Roman"/>
                <w:sz w:val="24"/>
              </w:rPr>
              <w:t>данного  направления</w:t>
            </w:r>
            <w:proofErr w:type="gramEnd"/>
            <w:r w:rsidRPr="008F6D5D">
              <w:rPr>
                <w:rFonts w:ascii="Times New Roman" w:hAnsi="Times New Roman" w:cs="Times New Roman"/>
                <w:sz w:val="24"/>
              </w:rPr>
              <w:t xml:space="preserve"> под вопросом, вы скорее-всего его </w:t>
            </w:r>
            <w:r w:rsidRPr="008F6D5D">
              <w:rPr>
                <w:rFonts w:ascii="Times New Roman" w:hAnsi="Times New Roman" w:cs="Times New Roman"/>
                <w:b/>
                <w:bCs/>
                <w:sz w:val="24"/>
              </w:rPr>
              <w:t xml:space="preserve">закроете </w:t>
            </w:r>
            <w:r w:rsidRPr="008F6D5D">
              <w:rPr>
                <w:rFonts w:ascii="Times New Roman" w:hAnsi="Times New Roman" w:cs="Times New Roman"/>
                <w:sz w:val="24"/>
              </w:rPr>
              <w:t>после покупке.</w:t>
            </w:r>
          </w:p>
          <w:p w14:paraId="2765D20A"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Для того, чтобы </w:t>
            </w:r>
            <w:r w:rsidRPr="008F6D5D">
              <w:rPr>
                <w:rFonts w:ascii="Times New Roman" w:hAnsi="Times New Roman" w:cs="Times New Roman"/>
                <w:b/>
                <w:bCs/>
                <w:sz w:val="24"/>
              </w:rPr>
              <w:t xml:space="preserve">снизить зависимость </w:t>
            </w:r>
            <w:r w:rsidRPr="008F6D5D">
              <w:rPr>
                <w:rFonts w:ascii="Times New Roman" w:hAnsi="Times New Roman" w:cs="Times New Roman"/>
                <w:sz w:val="24"/>
              </w:rPr>
              <w:t xml:space="preserve">от внешнего поставщика на </w:t>
            </w:r>
            <w:r w:rsidRPr="008F6D5D">
              <w:rPr>
                <w:rFonts w:ascii="Times New Roman" w:hAnsi="Times New Roman" w:cs="Times New Roman"/>
                <w:b/>
                <w:bCs/>
                <w:sz w:val="24"/>
              </w:rPr>
              <w:t xml:space="preserve">50% </w:t>
            </w:r>
            <w:r w:rsidRPr="008F6D5D">
              <w:rPr>
                <w:rFonts w:ascii="Times New Roman" w:hAnsi="Times New Roman" w:cs="Times New Roman"/>
                <w:sz w:val="24"/>
              </w:rPr>
              <w:t>нужно</w:t>
            </w:r>
          </w:p>
          <w:p w14:paraId="0837A499"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b/>
                <w:bCs/>
                <w:sz w:val="24"/>
              </w:rPr>
              <w:t xml:space="preserve">инвестировать 20 </w:t>
            </w:r>
            <w:r w:rsidRPr="008F6D5D">
              <w:rPr>
                <w:rFonts w:ascii="Times New Roman" w:hAnsi="Times New Roman" w:cs="Times New Roman"/>
                <w:sz w:val="24"/>
              </w:rPr>
              <w:t xml:space="preserve">млн. руб. Полностью отказаться от поставщика </w:t>
            </w:r>
            <w:r w:rsidRPr="008F6D5D">
              <w:rPr>
                <w:rFonts w:ascii="Times New Roman" w:hAnsi="Times New Roman" w:cs="Times New Roman"/>
                <w:b/>
                <w:bCs/>
                <w:sz w:val="24"/>
              </w:rPr>
              <w:t>невозможно</w:t>
            </w:r>
            <w:r w:rsidRPr="008F6D5D">
              <w:rPr>
                <w:rFonts w:ascii="Times New Roman" w:hAnsi="Times New Roman" w:cs="Times New Roman"/>
                <w:sz w:val="24"/>
              </w:rPr>
              <w:t>.</w:t>
            </w:r>
          </w:p>
          <w:p w14:paraId="59B248B0"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У компании есть </w:t>
            </w:r>
            <w:r w:rsidRPr="008F6D5D">
              <w:rPr>
                <w:rFonts w:ascii="Times New Roman" w:hAnsi="Times New Roman" w:cs="Times New Roman"/>
                <w:b/>
                <w:bCs/>
                <w:sz w:val="24"/>
              </w:rPr>
              <w:t xml:space="preserve">долг </w:t>
            </w:r>
            <w:r w:rsidRPr="008F6D5D">
              <w:rPr>
                <w:rFonts w:ascii="Times New Roman" w:hAnsi="Times New Roman" w:cs="Times New Roman"/>
                <w:sz w:val="24"/>
              </w:rPr>
              <w:t xml:space="preserve">на </w:t>
            </w:r>
            <w:r w:rsidRPr="008F6D5D">
              <w:rPr>
                <w:rFonts w:ascii="Times New Roman" w:hAnsi="Times New Roman" w:cs="Times New Roman"/>
                <w:b/>
                <w:bCs/>
                <w:sz w:val="24"/>
              </w:rPr>
              <w:t xml:space="preserve">2 </w:t>
            </w:r>
            <w:r w:rsidRPr="008F6D5D">
              <w:rPr>
                <w:rFonts w:ascii="Times New Roman" w:hAnsi="Times New Roman" w:cs="Times New Roman"/>
                <w:sz w:val="24"/>
              </w:rPr>
              <w:t xml:space="preserve">млн. руб. и денежные средства на </w:t>
            </w:r>
            <w:r w:rsidRPr="008F6D5D">
              <w:rPr>
                <w:rFonts w:ascii="Times New Roman" w:hAnsi="Times New Roman" w:cs="Times New Roman"/>
                <w:b/>
                <w:bCs/>
                <w:sz w:val="24"/>
              </w:rPr>
              <w:t xml:space="preserve">депозите </w:t>
            </w:r>
            <w:r w:rsidRPr="008F6D5D">
              <w:rPr>
                <w:rFonts w:ascii="Times New Roman" w:hAnsi="Times New Roman" w:cs="Times New Roman"/>
                <w:sz w:val="24"/>
              </w:rPr>
              <w:t>в  Сбербанке 2 млн. руб.</w:t>
            </w:r>
          </w:p>
        </w:tc>
      </w:tr>
      <w:tr w:rsidR="00507606" w:rsidRPr="008F6D5D" w14:paraId="55967BA4" w14:textId="77777777" w:rsidTr="00E001B4">
        <w:trPr>
          <w:trHeight w:val="826"/>
        </w:trPr>
        <w:tc>
          <w:tcPr>
            <w:tcW w:w="2268" w:type="dxa"/>
            <w:vMerge/>
            <w:vAlign w:val="center"/>
          </w:tcPr>
          <w:p w14:paraId="1F931205" w14:textId="77777777" w:rsidR="00507606" w:rsidRPr="008F6D5D" w:rsidRDefault="00507606" w:rsidP="00507606">
            <w:pPr>
              <w:tabs>
                <w:tab w:val="left" w:pos="540"/>
              </w:tabs>
              <w:contextualSpacing/>
              <w:jc w:val="both"/>
              <w:rPr>
                <w:rFonts w:ascii="Times New Roman" w:hAnsi="Times New Roman"/>
                <w:sz w:val="24"/>
              </w:rPr>
            </w:pPr>
          </w:p>
        </w:tc>
        <w:tc>
          <w:tcPr>
            <w:tcW w:w="2268" w:type="dxa"/>
          </w:tcPr>
          <w:p w14:paraId="6827139E" w14:textId="77777777" w:rsidR="00507606" w:rsidRPr="008F6D5D" w:rsidRDefault="00507606" w:rsidP="00507606">
            <w:pPr>
              <w:rPr>
                <w:rFonts w:ascii="Times New Roman" w:hAnsi="Times New Roman"/>
                <w:sz w:val="24"/>
              </w:rPr>
            </w:pPr>
            <w:r w:rsidRPr="008F6D5D">
              <w:rPr>
                <w:rFonts w:ascii="Times New Roman" w:hAnsi="Times New Roman"/>
                <w:sz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828" w:type="dxa"/>
          </w:tcPr>
          <w:p w14:paraId="74E8DE99" w14:textId="77777777" w:rsidR="00507606" w:rsidRPr="008F6D5D" w:rsidRDefault="00507606" w:rsidP="00507606">
            <w:pPr>
              <w:rPr>
                <w:rFonts w:ascii="Times New Roman" w:hAnsi="Times New Roman" w:cs="Times New Roman"/>
                <w:b/>
                <w:bCs/>
                <w:sz w:val="24"/>
              </w:rPr>
            </w:pPr>
            <w:r w:rsidRPr="008F6D5D">
              <w:rPr>
                <w:rFonts w:ascii="Times New Roman" w:hAnsi="Times New Roman" w:cs="Times New Roman"/>
                <w:b/>
                <w:bCs/>
                <w:sz w:val="24"/>
              </w:rPr>
              <w:t xml:space="preserve">Знать – </w:t>
            </w:r>
            <w:r w:rsidRPr="008F6D5D">
              <w:rPr>
                <w:rFonts w:ascii="Times New Roman" w:hAnsi="Times New Roman" w:cs="Times New Roman"/>
                <w:sz w:val="24"/>
              </w:rPr>
              <w:t xml:space="preserve">методы оценки стоимости инвестиционного проекта </w:t>
            </w:r>
            <w:r w:rsidRPr="008F6D5D">
              <w:rPr>
                <w:rFonts w:ascii="Times New Roman" w:hAnsi="Times New Roman" w:cs="Times New Roman"/>
                <w:b/>
                <w:bCs/>
                <w:sz w:val="24"/>
              </w:rPr>
              <w:t xml:space="preserve"> </w:t>
            </w:r>
          </w:p>
          <w:p w14:paraId="21B6BA73" w14:textId="24B07CB6" w:rsidR="00507606" w:rsidRPr="008F6D5D" w:rsidRDefault="00507606" w:rsidP="00507606">
            <w:pPr>
              <w:rPr>
                <w:rFonts w:ascii="Times New Roman" w:hAnsi="Times New Roman" w:cs="Times New Roman"/>
                <w:b/>
                <w:bCs/>
                <w:sz w:val="24"/>
              </w:rPr>
            </w:pPr>
            <w:r w:rsidRPr="008F6D5D">
              <w:rPr>
                <w:rFonts w:ascii="Times New Roman" w:hAnsi="Times New Roman" w:cs="Times New Roman"/>
                <w:b/>
                <w:bCs/>
                <w:sz w:val="24"/>
              </w:rPr>
              <w:t xml:space="preserve">Уметь – </w:t>
            </w:r>
            <w:r w:rsidRPr="008F6D5D">
              <w:rPr>
                <w:rFonts w:ascii="Times New Roman" w:hAnsi="Times New Roman" w:cs="Times New Roman"/>
                <w:sz w:val="24"/>
              </w:rPr>
              <w:t>определять стоимость проекта на разных стадиях его жизненного цикла</w:t>
            </w:r>
            <w:r w:rsidRPr="008F6D5D">
              <w:rPr>
                <w:rFonts w:ascii="Times New Roman" w:hAnsi="Times New Roman" w:cs="Times New Roman"/>
                <w:b/>
                <w:bCs/>
                <w:sz w:val="24"/>
              </w:rPr>
              <w:t xml:space="preserve">  </w:t>
            </w:r>
          </w:p>
        </w:tc>
        <w:tc>
          <w:tcPr>
            <w:tcW w:w="7087" w:type="dxa"/>
          </w:tcPr>
          <w:p w14:paraId="3E289161" w14:textId="2CDCF5A6" w:rsidR="00507606" w:rsidRPr="008F6D5D" w:rsidRDefault="00507606" w:rsidP="00507606">
            <w:pPr>
              <w:rPr>
                <w:rFonts w:ascii="Times New Roman" w:hAnsi="Times New Roman" w:cs="Times New Roman"/>
                <w:b/>
                <w:bCs/>
                <w:sz w:val="24"/>
              </w:rPr>
            </w:pPr>
            <w:r w:rsidRPr="008F6D5D">
              <w:rPr>
                <w:rFonts w:ascii="Times New Roman" w:hAnsi="Times New Roman" w:cs="Times New Roman" w:hint="eastAsia"/>
                <w:b/>
                <w:bCs/>
                <w:sz w:val="24"/>
              </w:rPr>
              <w:t>Задание</w:t>
            </w:r>
            <w:r w:rsidRPr="008F6D5D">
              <w:rPr>
                <w:rFonts w:ascii="Times New Roman" w:hAnsi="Times New Roman" w:cs="Times New Roman"/>
                <w:b/>
                <w:bCs/>
                <w:sz w:val="24"/>
              </w:rPr>
              <w:t xml:space="preserve"> 1</w:t>
            </w:r>
          </w:p>
          <w:p w14:paraId="355E0F2E"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hint="eastAsia"/>
                <w:sz w:val="24"/>
              </w:rPr>
              <w:t>Используя</w:t>
            </w:r>
            <w:r w:rsidRPr="008F6D5D">
              <w:rPr>
                <w:rFonts w:ascii="Times New Roman" w:hAnsi="Times New Roman" w:cs="Times New Roman"/>
                <w:sz w:val="24"/>
              </w:rPr>
              <w:t xml:space="preserve"> </w:t>
            </w:r>
            <w:r w:rsidRPr="008F6D5D">
              <w:rPr>
                <w:rFonts w:ascii="Times New Roman" w:hAnsi="Times New Roman" w:cs="Times New Roman" w:hint="eastAsia"/>
                <w:sz w:val="24"/>
              </w:rPr>
              <w:t>функцию</w:t>
            </w:r>
            <w:r w:rsidRPr="008F6D5D">
              <w:rPr>
                <w:rFonts w:ascii="Times New Roman" w:hAnsi="Times New Roman" w:cs="Times New Roman"/>
                <w:sz w:val="24"/>
              </w:rPr>
              <w:t xml:space="preserve"> "</w:t>
            </w:r>
            <w:r w:rsidRPr="008F6D5D">
              <w:rPr>
                <w:rFonts w:ascii="Times New Roman" w:hAnsi="Times New Roman" w:cs="Times New Roman" w:hint="eastAsia"/>
                <w:sz w:val="24"/>
              </w:rPr>
              <w:t>Поиск</w:t>
            </w:r>
            <w:r w:rsidRPr="008F6D5D">
              <w:rPr>
                <w:rFonts w:ascii="Times New Roman" w:hAnsi="Times New Roman" w:cs="Times New Roman"/>
                <w:sz w:val="24"/>
              </w:rPr>
              <w:t xml:space="preserve"> </w:t>
            </w:r>
            <w:r w:rsidRPr="008F6D5D">
              <w:rPr>
                <w:rFonts w:ascii="Times New Roman" w:hAnsi="Times New Roman" w:cs="Times New Roman" w:hint="eastAsia"/>
                <w:sz w:val="24"/>
              </w:rPr>
              <w:t>решения</w:t>
            </w:r>
            <w:r w:rsidRPr="008F6D5D">
              <w:rPr>
                <w:rFonts w:ascii="Times New Roman" w:hAnsi="Times New Roman" w:cs="Times New Roman"/>
                <w:sz w:val="24"/>
              </w:rPr>
              <w:t xml:space="preserve">" </w:t>
            </w:r>
            <w:r w:rsidRPr="008F6D5D">
              <w:rPr>
                <w:rFonts w:ascii="Times New Roman" w:hAnsi="Times New Roman" w:cs="Times New Roman" w:hint="eastAsia"/>
                <w:sz w:val="24"/>
              </w:rPr>
              <w:t>необходимо</w:t>
            </w:r>
            <w:r w:rsidRPr="008F6D5D">
              <w:rPr>
                <w:rFonts w:ascii="Times New Roman" w:hAnsi="Times New Roman" w:cs="Times New Roman"/>
                <w:sz w:val="24"/>
              </w:rPr>
              <w:t xml:space="preserve"> </w:t>
            </w:r>
            <w:r w:rsidRPr="008F6D5D">
              <w:rPr>
                <w:rFonts w:ascii="Times New Roman" w:hAnsi="Times New Roman" w:cs="Times New Roman" w:hint="eastAsia"/>
                <w:sz w:val="24"/>
              </w:rPr>
              <w:t>максимизировать</w:t>
            </w:r>
            <w:r w:rsidRPr="008F6D5D">
              <w:rPr>
                <w:rFonts w:ascii="Times New Roman" w:hAnsi="Times New Roman" w:cs="Times New Roman"/>
                <w:sz w:val="24"/>
              </w:rPr>
              <w:t xml:space="preserve"> </w:t>
            </w:r>
            <w:r w:rsidRPr="008F6D5D">
              <w:rPr>
                <w:rFonts w:ascii="Times New Roman" w:hAnsi="Times New Roman" w:cs="Times New Roman" w:hint="eastAsia"/>
                <w:sz w:val="24"/>
              </w:rPr>
              <w:t>прибыль</w:t>
            </w:r>
            <w:r w:rsidRPr="008F6D5D">
              <w:rPr>
                <w:rFonts w:ascii="Times New Roman" w:hAnsi="Times New Roman" w:cs="Times New Roman"/>
                <w:sz w:val="24"/>
              </w:rPr>
              <w:t xml:space="preserve"> </w:t>
            </w:r>
            <w:r w:rsidRPr="008F6D5D">
              <w:rPr>
                <w:rFonts w:ascii="Times New Roman" w:hAnsi="Times New Roman" w:cs="Times New Roman" w:hint="eastAsia"/>
                <w:sz w:val="24"/>
              </w:rPr>
              <w:t>до</w:t>
            </w:r>
            <w:r w:rsidRPr="008F6D5D">
              <w:rPr>
                <w:rFonts w:ascii="Times New Roman" w:hAnsi="Times New Roman" w:cs="Times New Roman"/>
                <w:sz w:val="24"/>
              </w:rPr>
              <w:t xml:space="preserve"> </w:t>
            </w:r>
            <w:r w:rsidRPr="008F6D5D">
              <w:rPr>
                <w:rFonts w:ascii="Times New Roman" w:hAnsi="Times New Roman" w:cs="Times New Roman" w:hint="eastAsia"/>
                <w:sz w:val="24"/>
              </w:rPr>
              <w:t>налогообложения</w:t>
            </w:r>
            <w:r w:rsidRPr="008F6D5D">
              <w:rPr>
                <w:rFonts w:ascii="Times New Roman" w:hAnsi="Times New Roman" w:cs="Times New Roman"/>
                <w:sz w:val="24"/>
              </w:rPr>
              <w:t xml:space="preserve"> [EBT], </w:t>
            </w:r>
            <w:r w:rsidRPr="008F6D5D">
              <w:rPr>
                <w:rFonts w:ascii="Times New Roman" w:hAnsi="Times New Roman" w:cs="Times New Roman" w:hint="eastAsia"/>
                <w:sz w:val="24"/>
              </w:rPr>
              <w:t>учитывая</w:t>
            </w:r>
            <w:r w:rsidRPr="008F6D5D">
              <w:rPr>
                <w:rFonts w:ascii="Times New Roman" w:hAnsi="Times New Roman" w:cs="Times New Roman"/>
                <w:sz w:val="24"/>
              </w:rPr>
              <w:t xml:space="preserve"> </w:t>
            </w:r>
            <w:r w:rsidRPr="008F6D5D">
              <w:rPr>
                <w:rFonts w:ascii="Times New Roman" w:hAnsi="Times New Roman" w:cs="Times New Roman" w:hint="eastAsia"/>
                <w:sz w:val="24"/>
              </w:rPr>
              <w:t>следующие</w:t>
            </w:r>
            <w:r w:rsidRPr="008F6D5D">
              <w:rPr>
                <w:rFonts w:ascii="Times New Roman" w:hAnsi="Times New Roman" w:cs="Times New Roman"/>
                <w:sz w:val="24"/>
              </w:rPr>
              <w:t xml:space="preserve"> </w:t>
            </w:r>
            <w:r w:rsidRPr="008F6D5D">
              <w:rPr>
                <w:rFonts w:ascii="Times New Roman" w:hAnsi="Times New Roman" w:cs="Times New Roman" w:hint="eastAsia"/>
                <w:sz w:val="24"/>
              </w:rPr>
              <w:t>ограничения</w:t>
            </w:r>
            <w:r w:rsidRPr="008F6D5D">
              <w:rPr>
                <w:rFonts w:ascii="Times New Roman" w:hAnsi="Times New Roman" w:cs="Times New Roman"/>
                <w:sz w:val="24"/>
              </w:rPr>
              <w:t>:</w:t>
            </w:r>
          </w:p>
          <w:p w14:paraId="7479227D"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 </w:t>
            </w:r>
            <w:r w:rsidRPr="008F6D5D">
              <w:rPr>
                <w:rFonts w:ascii="Times New Roman" w:hAnsi="Times New Roman" w:cs="Times New Roman" w:hint="eastAsia"/>
                <w:sz w:val="24"/>
              </w:rPr>
              <w:t>суммарные</w:t>
            </w:r>
            <w:r w:rsidRPr="008F6D5D">
              <w:rPr>
                <w:rFonts w:ascii="Times New Roman" w:hAnsi="Times New Roman" w:cs="Times New Roman"/>
                <w:sz w:val="24"/>
              </w:rPr>
              <w:t xml:space="preserve"> </w:t>
            </w:r>
            <w:r w:rsidRPr="008F6D5D">
              <w:rPr>
                <w:rFonts w:ascii="Times New Roman" w:hAnsi="Times New Roman" w:cs="Times New Roman" w:hint="eastAsia"/>
                <w:sz w:val="24"/>
              </w:rPr>
              <w:t>переменные</w:t>
            </w:r>
            <w:r w:rsidRPr="008F6D5D">
              <w:rPr>
                <w:rFonts w:ascii="Times New Roman" w:hAnsi="Times New Roman" w:cs="Times New Roman"/>
                <w:sz w:val="24"/>
              </w:rPr>
              <w:t xml:space="preserve"> </w:t>
            </w:r>
            <w:r w:rsidRPr="008F6D5D">
              <w:rPr>
                <w:rFonts w:ascii="Times New Roman" w:hAnsi="Times New Roman" w:cs="Times New Roman" w:hint="eastAsia"/>
                <w:sz w:val="24"/>
              </w:rPr>
              <w:t>расходы</w:t>
            </w:r>
            <w:r w:rsidRPr="008F6D5D">
              <w:rPr>
                <w:rFonts w:ascii="Times New Roman" w:hAnsi="Times New Roman" w:cs="Times New Roman"/>
                <w:sz w:val="24"/>
              </w:rPr>
              <w:t xml:space="preserve"> </w:t>
            </w:r>
            <w:r w:rsidRPr="008F6D5D">
              <w:rPr>
                <w:rFonts w:ascii="Times New Roman" w:hAnsi="Times New Roman" w:cs="Times New Roman" w:hint="eastAsia"/>
                <w:sz w:val="24"/>
              </w:rPr>
              <w:t>должны</w:t>
            </w:r>
            <w:r w:rsidRPr="008F6D5D">
              <w:rPr>
                <w:rFonts w:ascii="Times New Roman" w:hAnsi="Times New Roman" w:cs="Times New Roman"/>
                <w:sz w:val="24"/>
              </w:rPr>
              <w:t xml:space="preserve"> </w:t>
            </w:r>
            <w:r w:rsidRPr="008F6D5D">
              <w:rPr>
                <w:rFonts w:ascii="Times New Roman" w:hAnsi="Times New Roman" w:cs="Times New Roman" w:hint="eastAsia"/>
                <w:sz w:val="24"/>
              </w:rPr>
              <w:t>быть</w:t>
            </w:r>
            <w:r w:rsidRPr="008F6D5D">
              <w:rPr>
                <w:rFonts w:ascii="Times New Roman" w:hAnsi="Times New Roman" w:cs="Times New Roman"/>
                <w:sz w:val="24"/>
              </w:rPr>
              <w:t xml:space="preserve"> </w:t>
            </w:r>
            <w:r w:rsidRPr="008F6D5D">
              <w:rPr>
                <w:rFonts w:ascii="Times New Roman" w:hAnsi="Times New Roman" w:cs="Times New Roman" w:hint="eastAsia"/>
                <w:sz w:val="24"/>
              </w:rPr>
              <w:t>менее</w:t>
            </w:r>
            <w:r w:rsidRPr="008F6D5D">
              <w:rPr>
                <w:rFonts w:ascii="Times New Roman" w:hAnsi="Times New Roman" w:cs="Times New Roman"/>
                <w:sz w:val="24"/>
              </w:rPr>
              <w:t xml:space="preserve">, </w:t>
            </w:r>
            <w:r w:rsidRPr="008F6D5D">
              <w:rPr>
                <w:rFonts w:ascii="Times New Roman" w:hAnsi="Times New Roman" w:cs="Times New Roman" w:hint="eastAsia"/>
                <w:sz w:val="24"/>
              </w:rPr>
              <w:t>чем</w:t>
            </w:r>
            <w:r w:rsidRPr="008F6D5D">
              <w:rPr>
                <w:rFonts w:ascii="Times New Roman" w:hAnsi="Times New Roman" w:cs="Times New Roman"/>
                <w:sz w:val="24"/>
              </w:rPr>
              <w:t xml:space="preserve"> 20.000 [</w:t>
            </w:r>
            <w:r w:rsidRPr="008F6D5D">
              <w:rPr>
                <w:rFonts w:ascii="Times New Roman" w:hAnsi="Times New Roman" w:cs="Times New Roman" w:hint="eastAsia"/>
                <w:sz w:val="24"/>
              </w:rPr>
              <w:t>т</w:t>
            </w:r>
            <w:r w:rsidRPr="008F6D5D">
              <w:rPr>
                <w:rFonts w:ascii="Times New Roman" w:hAnsi="Times New Roman" w:cs="Times New Roman"/>
                <w:sz w:val="24"/>
              </w:rPr>
              <w:t>.</w:t>
            </w:r>
            <w:r w:rsidRPr="008F6D5D">
              <w:rPr>
                <w:rFonts w:ascii="Times New Roman" w:hAnsi="Times New Roman" w:cs="Times New Roman" w:hint="eastAsia"/>
                <w:sz w:val="24"/>
              </w:rPr>
              <w:t>е</w:t>
            </w:r>
            <w:r w:rsidRPr="008F6D5D">
              <w:rPr>
                <w:rFonts w:ascii="Times New Roman" w:hAnsi="Times New Roman" w:cs="Times New Roman"/>
                <w:sz w:val="24"/>
              </w:rPr>
              <w:t xml:space="preserve">. </w:t>
            </w:r>
            <w:proofErr w:type="gramStart"/>
            <w:r w:rsidRPr="008F6D5D">
              <w:rPr>
                <w:rFonts w:ascii="Times New Roman" w:hAnsi="Times New Roman" w:cs="Times New Roman"/>
                <w:sz w:val="24"/>
              </w:rPr>
              <w:t>&lt; =</w:t>
            </w:r>
            <w:proofErr w:type="gramEnd"/>
            <w:r w:rsidRPr="008F6D5D">
              <w:rPr>
                <w:rFonts w:ascii="Times New Roman" w:hAnsi="Times New Roman" w:cs="Times New Roman"/>
                <w:sz w:val="24"/>
              </w:rPr>
              <w:t xml:space="preserve"> ]</w:t>
            </w:r>
          </w:p>
          <w:p w14:paraId="662CF9E3"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 </w:t>
            </w:r>
            <w:r w:rsidRPr="008F6D5D">
              <w:rPr>
                <w:rFonts w:ascii="Times New Roman" w:hAnsi="Times New Roman" w:cs="Times New Roman" w:hint="eastAsia"/>
                <w:sz w:val="24"/>
              </w:rPr>
              <w:t>максимальный</w:t>
            </w:r>
            <w:r w:rsidRPr="008F6D5D">
              <w:rPr>
                <w:rFonts w:ascii="Times New Roman" w:hAnsi="Times New Roman" w:cs="Times New Roman"/>
                <w:sz w:val="24"/>
              </w:rPr>
              <w:t xml:space="preserve"> </w:t>
            </w:r>
            <w:r w:rsidRPr="008F6D5D">
              <w:rPr>
                <w:rFonts w:ascii="Times New Roman" w:hAnsi="Times New Roman" w:cs="Times New Roman" w:hint="eastAsia"/>
                <w:sz w:val="24"/>
              </w:rPr>
              <w:t>объём</w:t>
            </w:r>
            <w:r w:rsidRPr="008F6D5D">
              <w:rPr>
                <w:rFonts w:ascii="Times New Roman" w:hAnsi="Times New Roman" w:cs="Times New Roman"/>
                <w:sz w:val="24"/>
              </w:rPr>
              <w:t xml:space="preserve"> </w:t>
            </w:r>
            <w:r w:rsidRPr="008F6D5D">
              <w:rPr>
                <w:rFonts w:ascii="Times New Roman" w:hAnsi="Times New Roman" w:cs="Times New Roman" w:hint="eastAsia"/>
                <w:sz w:val="24"/>
              </w:rPr>
              <w:t>продаж</w:t>
            </w:r>
            <w:r w:rsidRPr="008F6D5D">
              <w:rPr>
                <w:rFonts w:ascii="Times New Roman" w:hAnsi="Times New Roman" w:cs="Times New Roman"/>
                <w:sz w:val="24"/>
              </w:rPr>
              <w:t xml:space="preserve"> </w:t>
            </w:r>
            <w:r w:rsidRPr="008F6D5D">
              <w:rPr>
                <w:rFonts w:ascii="Times New Roman" w:hAnsi="Times New Roman" w:cs="Times New Roman" w:hint="eastAsia"/>
                <w:sz w:val="24"/>
              </w:rPr>
              <w:t>продукта</w:t>
            </w:r>
            <w:r w:rsidRPr="008F6D5D">
              <w:rPr>
                <w:rFonts w:ascii="Times New Roman" w:hAnsi="Times New Roman" w:cs="Times New Roman"/>
                <w:sz w:val="24"/>
              </w:rPr>
              <w:t xml:space="preserve"> 1 </w:t>
            </w:r>
            <w:r w:rsidRPr="008F6D5D">
              <w:rPr>
                <w:rFonts w:ascii="Times New Roman" w:hAnsi="Times New Roman" w:cs="Times New Roman" w:hint="eastAsia"/>
                <w:sz w:val="24"/>
              </w:rPr>
              <w:t>составляет</w:t>
            </w:r>
            <w:r w:rsidRPr="008F6D5D">
              <w:rPr>
                <w:rFonts w:ascii="Times New Roman" w:hAnsi="Times New Roman" w:cs="Times New Roman"/>
                <w:sz w:val="24"/>
              </w:rPr>
              <w:t xml:space="preserve"> 100 </w:t>
            </w:r>
            <w:r w:rsidRPr="008F6D5D">
              <w:rPr>
                <w:rFonts w:ascii="Times New Roman" w:hAnsi="Times New Roman" w:cs="Times New Roman" w:hint="eastAsia"/>
                <w:sz w:val="24"/>
              </w:rPr>
              <w:t>шт</w:t>
            </w:r>
            <w:r w:rsidRPr="008F6D5D">
              <w:rPr>
                <w:rFonts w:ascii="Times New Roman" w:hAnsi="Times New Roman" w:cs="Times New Roman"/>
                <w:sz w:val="24"/>
              </w:rPr>
              <w:t>. [</w:t>
            </w:r>
            <w:r w:rsidRPr="008F6D5D">
              <w:rPr>
                <w:rFonts w:ascii="Times New Roman" w:hAnsi="Times New Roman" w:cs="Times New Roman" w:hint="eastAsia"/>
                <w:sz w:val="24"/>
              </w:rPr>
              <w:t>т</w:t>
            </w:r>
            <w:r w:rsidRPr="008F6D5D">
              <w:rPr>
                <w:rFonts w:ascii="Times New Roman" w:hAnsi="Times New Roman" w:cs="Times New Roman"/>
                <w:sz w:val="24"/>
              </w:rPr>
              <w:t>.</w:t>
            </w:r>
            <w:r w:rsidRPr="008F6D5D">
              <w:rPr>
                <w:rFonts w:ascii="Times New Roman" w:hAnsi="Times New Roman" w:cs="Times New Roman" w:hint="eastAsia"/>
                <w:sz w:val="24"/>
              </w:rPr>
              <w:t>е</w:t>
            </w:r>
            <w:r w:rsidRPr="008F6D5D">
              <w:rPr>
                <w:rFonts w:ascii="Times New Roman" w:hAnsi="Times New Roman" w:cs="Times New Roman"/>
                <w:sz w:val="24"/>
              </w:rPr>
              <w:t xml:space="preserve">. </w:t>
            </w:r>
            <w:proofErr w:type="gramStart"/>
            <w:r w:rsidRPr="008F6D5D">
              <w:rPr>
                <w:rFonts w:ascii="Times New Roman" w:hAnsi="Times New Roman" w:cs="Times New Roman"/>
                <w:sz w:val="24"/>
              </w:rPr>
              <w:t>&lt; =</w:t>
            </w:r>
            <w:proofErr w:type="gramEnd"/>
            <w:r w:rsidRPr="008F6D5D">
              <w:rPr>
                <w:rFonts w:ascii="Times New Roman" w:hAnsi="Times New Roman" w:cs="Times New Roman"/>
                <w:sz w:val="24"/>
              </w:rPr>
              <w:t xml:space="preserve"> ]</w:t>
            </w:r>
          </w:p>
          <w:p w14:paraId="667B69A1"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 </w:t>
            </w:r>
            <w:r w:rsidRPr="008F6D5D">
              <w:rPr>
                <w:rFonts w:ascii="Times New Roman" w:hAnsi="Times New Roman" w:cs="Times New Roman" w:hint="eastAsia"/>
                <w:sz w:val="24"/>
              </w:rPr>
              <w:t>минимальный</w:t>
            </w:r>
            <w:r w:rsidRPr="008F6D5D">
              <w:rPr>
                <w:rFonts w:ascii="Times New Roman" w:hAnsi="Times New Roman" w:cs="Times New Roman"/>
                <w:sz w:val="24"/>
              </w:rPr>
              <w:t xml:space="preserve"> </w:t>
            </w:r>
            <w:r w:rsidRPr="008F6D5D">
              <w:rPr>
                <w:rFonts w:ascii="Times New Roman" w:hAnsi="Times New Roman" w:cs="Times New Roman" w:hint="eastAsia"/>
                <w:sz w:val="24"/>
              </w:rPr>
              <w:t>объём</w:t>
            </w:r>
            <w:r w:rsidRPr="008F6D5D">
              <w:rPr>
                <w:rFonts w:ascii="Times New Roman" w:hAnsi="Times New Roman" w:cs="Times New Roman"/>
                <w:sz w:val="24"/>
              </w:rPr>
              <w:t xml:space="preserve"> </w:t>
            </w:r>
            <w:r w:rsidRPr="008F6D5D">
              <w:rPr>
                <w:rFonts w:ascii="Times New Roman" w:hAnsi="Times New Roman" w:cs="Times New Roman" w:hint="eastAsia"/>
                <w:sz w:val="24"/>
              </w:rPr>
              <w:t>продаж</w:t>
            </w:r>
            <w:r w:rsidRPr="008F6D5D">
              <w:rPr>
                <w:rFonts w:ascii="Times New Roman" w:hAnsi="Times New Roman" w:cs="Times New Roman"/>
                <w:sz w:val="24"/>
              </w:rPr>
              <w:t xml:space="preserve"> </w:t>
            </w:r>
            <w:r w:rsidRPr="008F6D5D">
              <w:rPr>
                <w:rFonts w:ascii="Times New Roman" w:hAnsi="Times New Roman" w:cs="Times New Roman" w:hint="eastAsia"/>
                <w:sz w:val="24"/>
              </w:rPr>
              <w:t>продукта</w:t>
            </w:r>
            <w:r w:rsidRPr="008F6D5D">
              <w:rPr>
                <w:rFonts w:ascii="Times New Roman" w:hAnsi="Times New Roman" w:cs="Times New Roman"/>
                <w:sz w:val="24"/>
              </w:rPr>
              <w:t xml:space="preserve"> 2 </w:t>
            </w:r>
            <w:r w:rsidRPr="008F6D5D">
              <w:rPr>
                <w:rFonts w:ascii="Times New Roman" w:hAnsi="Times New Roman" w:cs="Times New Roman" w:hint="eastAsia"/>
                <w:sz w:val="24"/>
              </w:rPr>
              <w:t>составляет</w:t>
            </w:r>
            <w:r w:rsidRPr="008F6D5D">
              <w:rPr>
                <w:rFonts w:ascii="Times New Roman" w:hAnsi="Times New Roman" w:cs="Times New Roman"/>
                <w:sz w:val="24"/>
              </w:rPr>
              <w:t xml:space="preserve"> 80 </w:t>
            </w:r>
            <w:r w:rsidRPr="008F6D5D">
              <w:rPr>
                <w:rFonts w:ascii="Times New Roman" w:hAnsi="Times New Roman" w:cs="Times New Roman" w:hint="eastAsia"/>
                <w:sz w:val="24"/>
              </w:rPr>
              <w:t>шт</w:t>
            </w:r>
            <w:r w:rsidRPr="008F6D5D">
              <w:rPr>
                <w:rFonts w:ascii="Times New Roman" w:hAnsi="Times New Roman" w:cs="Times New Roman"/>
                <w:sz w:val="24"/>
              </w:rPr>
              <w:t>. [</w:t>
            </w:r>
            <w:proofErr w:type="gramStart"/>
            <w:r w:rsidRPr="008F6D5D">
              <w:rPr>
                <w:rFonts w:ascii="Times New Roman" w:hAnsi="Times New Roman" w:cs="Times New Roman" w:hint="eastAsia"/>
                <w:sz w:val="24"/>
              </w:rPr>
              <w:t>т</w:t>
            </w:r>
            <w:r w:rsidRPr="008F6D5D">
              <w:rPr>
                <w:rFonts w:ascii="Times New Roman" w:hAnsi="Times New Roman" w:cs="Times New Roman"/>
                <w:sz w:val="24"/>
              </w:rPr>
              <w:t>.</w:t>
            </w:r>
            <w:r w:rsidRPr="008F6D5D">
              <w:rPr>
                <w:rFonts w:ascii="Times New Roman" w:hAnsi="Times New Roman" w:cs="Times New Roman" w:hint="eastAsia"/>
                <w:sz w:val="24"/>
              </w:rPr>
              <w:t>е</w:t>
            </w:r>
            <w:r w:rsidRPr="008F6D5D">
              <w:rPr>
                <w:rFonts w:ascii="Times New Roman" w:hAnsi="Times New Roman" w:cs="Times New Roman"/>
                <w:sz w:val="24"/>
              </w:rPr>
              <w:t>. &gt;</w:t>
            </w:r>
            <w:proofErr w:type="gramEnd"/>
            <w:r w:rsidRPr="008F6D5D">
              <w:rPr>
                <w:rFonts w:ascii="Times New Roman" w:hAnsi="Times New Roman" w:cs="Times New Roman"/>
                <w:sz w:val="24"/>
              </w:rPr>
              <w:t xml:space="preserve"> = ]</w:t>
            </w:r>
          </w:p>
          <w:p w14:paraId="27904278"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 - </w:t>
            </w:r>
            <w:r w:rsidRPr="008F6D5D">
              <w:rPr>
                <w:rFonts w:ascii="Times New Roman" w:hAnsi="Times New Roman" w:cs="Times New Roman" w:hint="eastAsia"/>
                <w:sz w:val="24"/>
              </w:rPr>
              <w:t>объём</w:t>
            </w:r>
            <w:r w:rsidRPr="008F6D5D">
              <w:rPr>
                <w:rFonts w:ascii="Times New Roman" w:hAnsi="Times New Roman" w:cs="Times New Roman"/>
                <w:sz w:val="24"/>
              </w:rPr>
              <w:t xml:space="preserve"> </w:t>
            </w:r>
            <w:r w:rsidRPr="008F6D5D">
              <w:rPr>
                <w:rFonts w:ascii="Times New Roman" w:hAnsi="Times New Roman" w:cs="Times New Roman" w:hint="eastAsia"/>
                <w:sz w:val="24"/>
              </w:rPr>
              <w:t>продаж</w:t>
            </w:r>
            <w:r w:rsidRPr="008F6D5D">
              <w:rPr>
                <w:rFonts w:ascii="Times New Roman" w:hAnsi="Times New Roman" w:cs="Times New Roman"/>
                <w:sz w:val="24"/>
              </w:rPr>
              <w:t xml:space="preserve"> </w:t>
            </w:r>
            <w:r w:rsidRPr="008F6D5D">
              <w:rPr>
                <w:rFonts w:ascii="Times New Roman" w:hAnsi="Times New Roman" w:cs="Times New Roman" w:hint="eastAsia"/>
                <w:sz w:val="24"/>
              </w:rPr>
              <w:t>по</w:t>
            </w:r>
            <w:r w:rsidRPr="008F6D5D">
              <w:rPr>
                <w:rFonts w:ascii="Times New Roman" w:hAnsi="Times New Roman" w:cs="Times New Roman"/>
                <w:sz w:val="24"/>
              </w:rPr>
              <w:t xml:space="preserve"> </w:t>
            </w:r>
            <w:r w:rsidRPr="008F6D5D">
              <w:rPr>
                <w:rFonts w:ascii="Times New Roman" w:hAnsi="Times New Roman" w:cs="Times New Roman" w:hint="eastAsia"/>
                <w:sz w:val="24"/>
              </w:rPr>
              <w:t>всем</w:t>
            </w:r>
            <w:r w:rsidRPr="008F6D5D">
              <w:rPr>
                <w:rFonts w:ascii="Times New Roman" w:hAnsi="Times New Roman" w:cs="Times New Roman"/>
                <w:sz w:val="24"/>
              </w:rPr>
              <w:t xml:space="preserve"> </w:t>
            </w:r>
            <w:r w:rsidRPr="008F6D5D">
              <w:rPr>
                <w:rFonts w:ascii="Times New Roman" w:hAnsi="Times New Roman" w:cs="Times New Roman" w:hint="eastAsia"/>
                <w:sz w:val="24"/>
              </w:rPr>
              <w:t>продуктам</w:t>
            </w:r>
            <w:r w:rsidRPr="008F6D5D">
              <w:rPr>
                <w:rFonts w:ascii="Times New Roman" w:hAnsi="Times New Roman" w:cs="Times New Roman"/>
                <w:sz w:val="24"/>
              </w:rPr>
              <w:t xml:space="preserve"> </w:t>
            </w:r>
            <w:r w:rsidRPr="008F6D5D">
              <w:rPr>
                <w:rFonts w:ascii="Times New Roman" w:hAnsi="Times New Roman" w:cs="Times New Roman" w:hint="eastAsia"/>
                <w:sz w:val="24"/>
              </w:rPr>
              <w:t>должен</w:t>
            </w:r>
            <w:r w:rsidRPr="008F6D5D">
              <w:rPr>
                <w:rFonts w:ascii="Times New Roman" w:hAnsi="Times New Roman" w:cs="Times New Roman"/>
                <w:sz w:val="24"/>
              </w:rPr>
              <w:t xml:space="preserve"> </w:t>
            </w:r>
            <w:r w:rsidRPr="008F6D5D">
              <w:rPr>
                <w:rFonts w:ascii="Times New Roman" w:hAnsi="Times New Roman" w:cs="Times New Roman" w:hint="eastAsia"/>
                <w:sz w:val="24"/>
              </w:rPr>
              <w:t>быть</w:t>
            </w:r>
            <w:r w:rsidRPr="008F6D5D">
              <w:rPr>
                <w:rFonts w:ascii="Times New Roman" w:hAnsi="Times New Roman" w:cs="Times New Roman"/>
                <w:sz w:val="24"/>
              </w:rPr>
              <w:t xml:space="preserve"> </w:t>
            </w:r>
            <w:r w:rsidRPr="008F6D5D">
              <w:rPr>
                <w:rFonts w:ascii="Times New Roman" w:hAnsi="Times New Roman" w:cs="Times New Roman" w:hint="eastAsia"/>
                <w:sz w:val="24"/>
              </w:rPr>
              <w:t>в</w:t>
            </w:r>
            <w:r w:rsidRPr="008F6D5D">
              <w:rPr>
                <w:rFonts w:ascii="Times New Roman" w:hAnsi="Times New Roman" w:cs="Times New Roman"/>
                <w:sz w:val="24"/>
              </w:rPr>
              <w:t xml:space="preserve"> </w:t>
            </w:r>
            <w:r w:rsidRPr="008F6D5D">
              <w:rPr>
                <w:rFonts w:ascii="Times New Roman" w:hAnsi="Times New Roman" w:cs="Times New Roman" w:hint="eastAsia"/>
                <w:sz w:val="24"/>
              </w:rPr>
              <w:t>виде</w:t>
            </w:r>
            <w:r w:rsidRPr="008F6D5D">
              <w:rPr>
                <w:rFonts w:ascii="Times New Roman" w:hAnsi="Times New Roman" w:cs="Times New Roman"/>
                <w:sz w:val="24"/>
              </w:rPr>
              <w:t xml:space="preserve"> </w:t>
            </w:r>
            <w:r w:rsidRPr="008F6D5D">
              <w:rPr>
                <w:rFonts w:ascii="Times New Roman" w:hAnsi="Times New Roman" w:cs="Times New Roman" w:hint="eastAsia"/>
                <w:sz w:val="24"/>
              </w:rPr>
              <w:t>целого</w:t>
            </w:r>
            <w:r w:rsidRPr="008F6D5D">
              <w:rPr>
                <w:rFonts w:ascii="Times New Roman" w:hAnsi="Times New Roman" w:cs="Times New Roman"/>
                <w:sz w:val="24"/>
              </w:rPr>
              <w:t xml:space="preserve"> </w:t>
            </w:r>
            <w:r w:rsidRPr="008F6D5D">
              <w:rPr>
                <w:rFonts w:ascii="Times New Roman" w:hAnsi="Times New Roman" w:cs="Times New Roman" w:hint="eastAsia"/>
                <w:sz w:val="24"/>
              </w:rPr>
              <w:t>числа</w:t>
            </w:r>
            <w:r w:rsidRPr="008F6D5D">
              <w:rPr>
                <w:rFonts w:ascii="Times New Roman" w:hAnsi="Times New Roman" w:cs="Times New Roman"/>
                <w:sz w:val="24"/>
              </w:rPr>
              <w:t xml:space="preserve"> [</w:t>
            </w:r>
            <w:r w:rsidRPr="008F6D5D">
              <w:rPr>
                <w:rFonts w:ascii="Times New Roman" w:hAnsi="Times New Roman" w:cs="Times New Roman" w:hint="eastAsia"/>
                <w:sz w:val="24"/>
              </w:rPr>
              <w:t>т</w:t>
            </w:r>
            <w:r w:rsidRPr="008F6D5D">
              <w:rPr>
                <w:rFonts w:ascii="Times New Roman" w:hAnsi="Times New Roman" w:cs="Times New Roman"/>
                <w:sz w:val="24"/>
              </w:rPr>
              <w:t>.</w:t>
            </w:r>
            <w:r w:rsidRPr="008F6D5D">
              <w:rPr>
                <w:rFonts w:ascii="Times New Roman" w:hAnsi="Times New Roman" w:cs="Times New Roman" w:hint="eastAsia"/>
                <w:sz w:val="24"/>
              </w:rPr>
              <w:t>е</w:t>
            </w:r>
            <w:r w:rsidRPr="008F6D5D">
              <w:rPr>
                <w:rFonts w:ascii="Times New Roman" w:hAnsi="Times New Roman" w:cs="Times New Roman"/>
                <w:sz w:val="24"/>
              </w:rPr>
              <w:t xml:space="preserve">. </w:t>
            </w:r>
            <w:proofErr w:type="gramStart"/>
            <w:r w:rsidRPr="008F6D5D">
              <w:rPr>
                <w:rFonts w:ascii="Times New Roman" w:hAnsi="Times New Roman" w:cs="Times New Roman" w:hint="eastAsia"/>
                <w:sz w:val="24"/>
              </w:rPr>
              <w:t>цел</w:t>
            </w:r>
            <w:r w:rsidRPr="008F6D5D">
              <w:rPr>
                <w:rFonts w:ascii="Times New Roman" w:hAnsi="Times New Roman" w:cs="Times New Roman"/>
                <w:sz w:val="24"/>
              </w:rPr>
              <w:t xml:space="preserve"> ]</w:t>
            </w:r>
            <w:proofErr w:type="gramEnd"/>
            <w:r w:rsidRPr="008F6D5D">
              <w:rPr>
                <w:rFonts w:ascii="Times New Roman" w:hAnsi="Times New Roman" w:cs="Times New Roman"/>
                <w:sz w:val="24"/>
              </w:rPr>
              <w:t xml:space="preserve"> </w:t>
            </w:r>
            <w:r w:rsidRPr="008F6D5D">
              <w:rPr>
                <w:rFonts w:ascii="Times New Roman" w:hAnsi="Times New Roman" w:cs="Times New Roman" w:hint="eastAsia"/>
                <w:sz w:val="24"/>
              </w:rPr>
              <w:t>и</w:t>
            </w:r>
            <w:r w:rsidRPr="008F6D5D">
              <w:rPr>
                <w:rFonts w:ascii="Times New Roman" w:hAnsi="Times New Roman" w:cs="Times New Roman"/>
                <w:sz w:val="24"/>
              </w:rPr>
              <w:t xml:space="preserve"> </w:t>
            </w:r>
            <w:r w:rsidRPr="008F6D5D">
              <w:rPr>
                <w:rFonts w:ascii="Times New Roman" w:hAnsi="Times New Roman" w:cs="Times New Roman" w:hint="eastAsia"/>
                <w:sz w:val="24"/>
              </w:rPr>
              <w:t>положительным</w:t>
            </w:r>
            <w:r w:rsidRPr="008F6D5D">
              <w:rPr>
                <w:rFonts w:ascii="Times New Roman" w:hAnsi="Times New Roman" w:cs="Times New Roman"/>
                <w:sz w:val="24"/>
              </w:rPr>
              <w:t xml:space="preserve"> </w:t>
            </w:r>
            <w:r w:rsidRPr="008F6D5D">
              <w:rPr>
                <w:rFonts w:ascii="Times New Roman" w:hAnsi="Times New Roman" w:cs="Times New Roman" w:hint="eastAsia"/>
                <w:sz w:val="24"/>
              </w:rPr>
              <w:t>числом</w:t>
            </w:r>
            <w:r w:rsidRPr="008F6D5D">
              <w:rPr>
                <w:rFonts w:ascii="Times New Roman" w:hAnsi="Times New Roman" w:cs="Times New Roman"/>
                <w:sz w:val="24"/>
              </w:rPr>
              <w:t xml:space="preserve"> [</w:t>
            </w:r>
            <w:r w:rsidRPr="008F6D5D">
              <w:rPr>
                <w:rFonts w:ascii="Times New Roman" w:hAnsi="Times New Roman" w:cs="Times New Roman" w:hint="eastAsia"/>
                <w:sz w:val="24"/>
              </w:rPr>
              <w:t>т</w:t>
            </w:r>
            <w:r w:rsidRPr="008F6D5D">
              <w:rPr>
                <w:rFonts w:ascii="Times New Roman" w:hAnsi="Times New Roman" w:cs="Times New Roman"/>
                <w:sz w:val="24"/>
              </w:rPr>
              <w:t>.</w:t>
            </w:r>
            <w:r w:rsidRPr="008F6D5D">
              <w:rPr>
                <w:rFonts w:ascii="Times New Roman" w:hAnsi="Times New Roman" w:cs="Times New Roman" w:hint="eastAsia"/>
                <w:sz w:val="24"/>
              </w:rPr>
              <w:t>е</w:t>
            </w:r>
            <w:r w:rsidRPr="008F6D5D">
              <w:rPr>
                <w:rFonts w:ascii="Times New Roman" w:hAnsi="Times New Roman" w:cs="Times New Roman"/>
                <w:sz w:val="24"/>
              </w:rPr>
              <w:t>. &gt;=0 ]</w:t>
            </w:r>
          </w:p>
          <w:p w14:paraId="6452CE88"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 </w:t>
            </w:r>
            <w:r w:rsidRPr="008F6D5D">
              <w:rPr>
                <w:rFonts w:ascii="Times New Roman" w:hAnsi="Times New Roman" w:cs="Times New Roman" w:hint="eastAsia"/>
                <w:sz w:val="24"/>
              </w:rPr>
              <w:t>максимальная</w:t>
            </w:r>
            <w:r w:rsidRPr="008F6D5D">
              <w:rPr>
                <w:rFonts w:ascii="Times New Roman" w:hAnsi="Times New Roman" w:cs="Times New Roman"/>
                <w:sz w:val="24"/>
              </w:rPr>
              <w:t xml:space="preserve"> </w:t>
            </w:r>
            <w:r w:rsidRPr="008F6D5D">
              <w:rPr>
                <w:rFonts w:ascii="Times New Roman" w:hAnsi="Times New Roman" w:cs="Times New Roman" w:hint="eastAsia"/>
                <w:sz w:val="24"/>
              </w:rPr>
              <w:t>выручка</w:t>
            </w:r>
            <w:r w:rsidRPr="008F6D5D">
              <w:rPr>
                <w:rFonts w:ascii="Times New Roman" w:hAnsi="Times New Roman" w:cs="Times New Roman"/>
                <w:sz w:val="24"/>
              </w:rPr>
              <w:t xml:space="preserve"> </w:t>
            </w:r>
            <w:r w:rsidRPr="008F6D5D">
              <w:rPr>
                <w:rFonts w:ascii="Times New Roman" w:hAnsi="Times New Roman" w:cs="Times New Roman" w:hint="eastAsia"/>
                <w:sz w:val="24"/>
              </w:rPr>
              <w:t>от</w:t>
            </w:r>
            <w:r w:rsidRPr="008F6D5D">
              <w:rPr>
                <w:rFonts w:ascii="Times New Roman" w:hAnsi="Times New Roman" w:cs="Times New Roman"/>
                <w:sz w:val="24"/>
              </w:rPr>
              <w:t xml:space="preserve"> </w:t>
            </w:r>
            <w:r w:rsidRPr="008F6D5D">
              <w:rPr>
                <w:rFonts w:ascii="Times New Roman" w:hAnsi="Times New Roman" w:cs="Times New Roman" w:hint="eastAsia"/>
                <w:sz w:val="24"/>
              </w:rPr>
              <w:t>продаж</w:t>
            </w:r>
            <w:r w:rsidRPr="008F6D5D">
              <w:rPr>
                <w:rFonts w:ascii="Times New Roman" w:hAnsi="Times New Roman" w:cs="Times New Roman"/>
                <w:sz w:val="24"/>
              </w:rPr>
              <w:t xml:space="preserve"> 50.000 [</w:t>
            </w:r>
            <w:r w:rsidRPr="008F6D5D">
              <w:rPr>
                <w:rFonts w:ascii="Times New Roman" w:hAnsi="Times New Roman" w:cs="Times New Roman" w:hint="eastAsia"/>
                <w:sz w:val="24"/>
              </w:rPr>
              <w:t>т</w:t>
            </w:r>
            <w:r w:rsidRPr="008F6D5D">
              <w:rPr>
                <w:rFonts w:ascii="Times New Roman" w:hAnsi="Times New Roman" w:cs="Times New Roman"/>
                <w:sz w:val="24"/>
              </w:rPr>
              <w:t>.</w:t>
            </w:r>
            <w:r w:rsidRPr="008F6D5D">
              <w:rPr>
                <w:rFonts w:ascii="Times New Roman" w:hAnsi="Times New Roman" w:cs="Times New Roman" w:hint="eastAsia"/>
                <w:sz w:val="24"/>
              </w:rPr>
              <w:t>е</w:t>
            </w:r>
            <w:r w:rsidRPr="008F6D5D">
              <w:rPr>
                <w:rFonts w:ascii="Times New Roman" w:hAnsi="Times New Roman" w:cs="Times New Roman"/>
                <w:sz w:val="24"/>
              </w:rPr>
              <w:t xml:space="preserve">. </w:t>
            </w:r>
            <w:proofErr w:type="gramStart"/>
            <w:r w:rsidRPr="008F6D5D">
              <w:rPr>
                <w:rFonts w:ascii="Times New Roman" w:hAnsi="Times New Roman" w:cs="Times New Roman"/>
                <w:sz w:val="24"/>
              </w:rPr>
              <w:t>&lt; =</w:t>
            </w:r>
            <w:proofErr w:type="gramEnd"/>
            <w:r w:rsidRPr="008F6D5D">
              <w:rPr>
                <w:rFonts w:ascii="Times New Roman" w:hAnsi="Times New Roman" w:cs="Times New Roman"/>
                <w:sz w:val="24"/>
              </w:rPr>
              <w:t xml:space="preserve"> ]</w:t>
            </w:r>
          </w:p>
          <w:p w14:paraId="57CA288C"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Исходные условия:</w:t>
            </w:r>
          </w:p>
          <w:tbl>
            <w:tblPr>
              <w:tblW w:w="6685" w:type="dxa"/>
              <w:tblLayout w:type="fixed"/>
              <w:tblLook w:val="04A0" w:firstRow="1" w:lastRow="0" w:firstColumn="1" w:lastColumn="0" w:noHBand="0" w:noVBand="1"/>
            </w:tblPr>
            <w:tblGrid>
              <w:gridCol w:w="2432"/>
              <w:gridCol w:w="709"/>
              <w:gridCol w:w="567"/>
              <w:gridCol w:w="567"/>
              <w:gridCol w:w="567"/>
              <w:gridCol w:w="567"/>
              <w:gridCol w:w="567"/>
              <w:gridCol w:w="709"/>
            </w:tblGrid>
            <w:tr w:rsidR="00507606" w:rsidRPr="008F6D5D" w14:paraId="56026B63" w14:textId="77777777" w:rsidTr="008F6D5D">
              <w:trPr>
                <w:trHeight w:val="315"/>
              </w:trPr>
              <w:tc>
                <w:tcPr>
                  <w:tcW w:w="2432" w:type="dxa"/>
                  <w:vMerge w:val="restart"/>
                  <w:tcBorders>
                    <w:top w:val="double" w:sz="6" w:space="0" w:color="auto"/>
                    <w:left w:val="dotted" w:sz="4" w:space="0" w:color="auto"/>
                    <w:bottom w:val="double" w:sz="6" w:space="0" w:color="000000"/>
                    <w:right w:val="nil"/>
                  </w:tcBorders>
                  <w:shd w:val="clear" w:color="000000" w:fill="C4D79B"/>
                  <w:noWrap/>
                  <w:vAlign w:val="center"/>
                  <w:hideMark/>
                </w:tcPr>
                <w:p w14:paraId="01826758" w14:textId="77777777" w:rsidR="00507606" w:rsidRPr="008F6D5D" w:rsidRDefault="00507606" w:rsidP="00507606">
                  <w:pPr>
                    <w:jc w:val="center"/>
                    <w:rPr>
                      <w:rFonts w:ascii="Calibri" w:hAnsi="Calibri" w:cs="Calibri"/>
                      <w:b/>
                      <w:bCs/>
                      <w:color w:val="000000"/>
                      <w:sz w:val="16"/>
                      <w:szCs w:val="16"/>
                    </w:rPr>
                  </w:pPr>
                  <w:r w:rsidRPr="008F6D5D">
                    <w:rPr>
                      <w:rFonts w:ascii="Calibri" w:hAnsi="Calibri" w:cs="Calibri"/>
                      <w:b/>
                      <w:bCs/>
                      <w:color w:val="000000"/>
                      <w:sz w:val="16"/>
                      <w:szCs w:val="16"/>
                    </w:rPr>
                    <w:t>Наименование</w:t>
                  </w:r>
                </w:p>
              </w:tc>
              <w:tc>
                <w:tcPr>
                  <w:tcW w:w="709" w:type="dxa"/>
                  <w:vMerge w:val="restart"/>
                  <w:tcBorders>
                    <w:top w:val="double" w:sz="6" w:space="0" w:color="auto"/>
                    <w:left w:val="nil"/>
                    <w:bottom w:val="double" w:sz="6" w:space="0" w:color="000000"/>
                    <w:right w:val="nil"/>
                  </w:tcBorders>
                  <w:shd w:val="clear" w:color="000000" w:fill="C4D79B"/>
                  <w:noWrap/>
                  <w:vAlign w:val="center"/>
                  <w:hideMark/>
                </w:tcPr>
                <w:p w14:paraId="02C33E57" w14:textId="77777777" w:rsidR="00507606" w:rsidRPr="008F6D5D" w:rsidRDefault="00507606" w:rsidP="00507606">
                  <w:pPr>
                    <w:jc w:val="center"/>
                    <w:rPr>
                      <w:rFonts w:ascii="Calibri" w:hAnsi="Calibri" w:cs="Calibri"/>
                      <w:b/>
                      <w:bCs/>
                      <w:color w:val="000000"/>
                      <w:sz w:val="16"/>
                      <w:szCs w:val="16"/>
                    </w:rPr>
                  </w:pPr>
                  <w:r w:rsidRPr="008F6D5D">
                    <w:rPr>
                      <w:rFonts w:ascii="Calibri" w:hAnsi="Calibri" w:cs="Calibri"/>
                      <w:b/>
                      <w:bCs/>
                      <w:color w:val="000000"/>
                      <w:sz w:val="16"/>
                      <w:szCs w:val="16"/>
                    </w:rPr>
                    <w:t>Обозначение</w:t>
                  </w:r>
                </w:p>
              </w:tc>
              <w:tc>
                <w:tcPr>
                  <w:tcW w:w="3544" w:type="dxa"/>
                  <w:gridSpan w:val="6"/>
                  <w:tcBorders>
                    <w:top w:val="double" w:sz="6" w:space="0" w:color="auto"/>
                    <w:left w:val="dotted" w:sz="4" w:space="0" w:color="auto"/>
                    <w:bottom w:val="nil"/>
                    <w:right w:val="dotted" w:sz="4" w:space="0" w:color="000000"/>
                  </w:tcBorders>
                  <w:shd w:val="clear" w:color="000000" w:fill="C4D79B"/>
                  <w:vAlign w:val="center"/>
                  <w:hideMark/>
                </w:tcPr>
                <w:p w14:paraId="173B38E5" w14:textId="77777777" w:rsidR="00507606" w:rsidRPr="008F6D5D" w:rsidRDefault="00507606" w:rsidP="00507606">
                  <w:pPr>
                    <w:jc w:val="center"/>
                    <w:rPr>
                      <w:rFonts w:ascii="Calibri" w:hAnsi="Calibri" w:cs="Calibri"/>
                      <w:b/>
                      <w:bCs/>
                      <w:color w:val="000000"/>
                      <w:sz w:val="16"/>
                      <w:szCs w:val="16"/>
                    </w:rPr>
                  </w:pPr>
                  <w:r w:rsidRPr="008F6D5D">
                    <w:rPr>
                      <w:rFonts w:ascii="Calibri" w:hAnsi="Calibri" w:cs="Calibri"/>
                      <w:b/>
                      <w:bCs/>
                      <w:color w:val="000000"/>
                      <w:sz w:val="16"/>
                      <w:szCs w:val="16"/>
                    </w:rPr>
                    <w:t>Исходные данные "как есть"</w:t>
                  </w:r>
                </w:p>
              </w:tc>
            </w:tr>
            <w:tr w:rsidR="00507606" w:rsidRPr="008F6D5D" w14:paraId="28B7F921" w14:textId="77777777" w:rsidTr="008F6D5D">
              <w:trPr>
                <w:trHeight w:val="300"/>
              </w:trPr>
              <w:tc>
                <w:tcPr>
                  <w:tcW w:w="2432" w:type="dxa"/>
                  <w:vMerge/>
                  <w:tcBorders>
                    <w:top w:val="double" w:sz="6" w:space="0" w:color="auto"/>
                    <w:left w:val="dotted" w:sz="4" w:space="0" w:color="auto"/>
                    <w:bottom w:val="double" w:sz="6" w:space="0" w:color="000000"/>
                    <w:right w:val="nil"/>
                  </w:tcBorders>
                  <w:vAlign w:val="center"/>
                  <w:hideMark/>
                </w:tcPr>
                <w:p w14:paraId="35DE9D61" w14:textId="77777777" w:rsidR="00507606" w:rsidRPr="008F6D5D" w:rsidRDefault="00507606" w:rsidP="00507606">
                  <w:pPr>
                    <w:rPr>
                      <w:rFonts w:ascii="Calibri" w:hAnsi="Calibri" w:cs="Calibri"/>
                      <w:b/>
                      <w:bCs/>
                      <w:color w:val="000000"/>
                      <w:sz w:val="16"/>
                      <w:szCs w:val="16"/>
                    </w:rPr>
                  </w:pPr>
                </w:p>
              </w:tc>
              <w:tc>
                <w:tcPr>
                  <w:tcW w:w="709" w:type="dxa"/>
                  <w:vMerge/>
                  <w:tcBorders>
                    <w:top w:val="double" w:sz="6" w:space="0" w:color="auto"/>
                    <w:left w:val="nil"/>
                    <w:bottom w:val="double" w:sz="6" w:space="0" w:color="000000"/>
                    <w:right w:val="nil"/>
                  </w:tcBorders>
                  <w:vAlign w:val="center"/>
                  <w:hideMark/>
                </w:tcPr>
                <w:p w14:paraId="38485D51" w14:textId="77777777" w:rsidR="00507606" w:rsidRPr="008F6D5D" w:rsidRDefault="00507606" w:rsidP="00507606">
                  <w:pPr>
                    <w:rPr>
                      <w:rFonts w:ascii="Calibri" w:hAnsi="Calibri" w:cs="Calibri"/>
                      <w:b/>
                      <w:bCs/>
                      <w:color w:val="000000"/>
                      <w:sz w:val="16"/>
                      <w:szCs w:val="16"/>
                    </w:rPr>
                  </w:pPr>
                </w:p>
              </w:tc>
              <w:tc>
                <w:tcPr>
                  <w:tcW w:w="567" w:type="dxa"/>
                  <w:tcBorders>
                    <w:top w:val="nil"/>
                    <w:left w:val="dotted" w:sz="4" w:space="0" w:color="auto"/>
                    <w:bottom w:val="double" w:sz="6" w:space="0" w:color="auto"/>
                    <w:right w:val="nil"/>
                  </w:tcBorders>
                  <w:shd w:val="clear" w:color="000000" w:fill="C4D79B"/>
                  <w:vAlign w:val="center"/>
                  <w:hideMark/>
                </w:tcPr>
                <w:p w14:paraId="4B30C66A" w14:textId="77777777" w:rsidR="00507606" w:rsidRPr="008F6D5D" w:rsidRDefault="00507606" w:rsidP="00507606">
                  <w:pPr>
                    <w:jc w:val="center"/>
                    <w:rPr>
                      <w:rFonts w:ascii="Calibri" w:hAnsi="Calibri" w:cs="Calibri"/>
                      <w:b/>
                      <w:bCs/>
                      <w:color w:val="000000"/>
                      <w:sz w:val="16"/>
                      <w:szCs w:val="16"/>
                    </w:rPr>
                  </w:pPr>
                  <w:r w:rsidRPr="008F6D5D">
                    <w:rPr>
                      <w:rFonts w:ascii="Calibri" w:hAnsi="Calibri" w:cs="Calibri"/>
                      <w:b/>
                      <w:bCs/>
                      <w:color w:val="000000"/>
                      <w:sz w:val="16"/>
                      <w:szCs w:val="16"/>
                    </w:rPr>
                    <w:t>Продукт 1</w:t>
                  </w:r>
                </w:p>
              </w:tc>
              <w:tc>
                <w:tcPr>
                  <w:tcW w:w="567" w:type="dxa"/>
                  <w:tcBorders>
                    <w:top w:val="nil"/>
                    <w:left w:val="nil"/>
                    <w:bottom w:val="double" w:sz="6" w:space="0" w:color="auto"/>
                    <w:right w:val="nil"/>
                  </w:tcBorders>
                  <w:shd w:val="clear" w:color="000000" w:fill="C4D79B"/>
                  <w:vAlign w:val="center"/>
                  <w:hideMark/>
                </w:tcPr>
                <w:p w14:paraId="2938B01E" w14:textId="77777777" w:rsidR="00507606" w:rsidRPr="008F6D5D" w:rsidRDefault="00507606" w:rsidP="00507606">
                  <w:pPr>
                    <w:jc w:val="center"/>
                    <w:rPr>
                      <w:rFonts w:ascii="Calibri" w:hAnsi="Calibri" w:cs="Calibri"/>
                      <w:b/>
                      <w:bCs/>
                      <w:color w:val="000000"/>
                      <w:sz w:val="16"/>
                      <w:szCs w:val="16"/>
                    </w:rPr>
                  </w:pPr>
                  <w:r w:rsidRPr="008F6D5D">
                    <w:rPr>
                      <w:rFonts w:ascii="Calibri" w:hAnsi="Calibri" w:cs="Calibri"/>
                      <w:b/>
                      <w:bCs/>
                      <w:color w:val="000000"/>
                      <w:sz w:val="16"/>
                      <w:szCs w:val="16"/>
                    </w:rPr>
                    <w:t>Продукт 2</w:t>
                  </w:r>
                </w:p>
              </w:tc>
              <w:tc>
                <w:tcPr>
                  <w:tcW w:w="567" w:type="dxa"/>
                  <w:tcBorders>
                    <w:top w:val="nil"/>
                    <w:left w:val="nil"/>
                    <w:bottom w:val="double" w:sz="6" w:space="0" w:color="auto"/>
                    <w:right w:val="nil"/>
                  </w:tcBorders>
                  <w:shd w:val="clear" w:color="000000" w:fill="C4D79B"/>
                  <w:vAlign w:val="center"/>
                  <w:hideMark/>
                </w:tcPr>
                <w:p w14:paraId="7EC9400B" w14:textId="77777777" w:rsidR="00507606" w:rsidRPr="008F6D5D" w:rsidRDefault="00507606" w:rsidP="00507606">
                  <w:pPr>
                    <w:jc w:val="center"/>
                    <w:rPr>
                      <w:rFonts w:ascii="Calibri" w:hAnsi="Calibri" w:cs="Calibri"/>
                      <w:b/>
                      <w:bCs/>
                      <w:color w:val="000000"/>
                      <w:sz w:val="16"/>
                      <w:szCs w:val="16"/>
                    </w:rPr>
                  </w:pPr>
                  <w:r w:rsidRPr="008F6D5D">
                    <w:rPr>
                      <w:rFonts w:ascii="Calibri" w:hAnsi="Calibri" w:cs="Calibri"/>
                      <w:b/>
                      <w:bCs/>
                      <w:color w:val="000000"/>
                      <w:sz w:val="16"/>
                      <w:szCs w:val="16"/>
                    </w:rPr>
                    <w:t>Продукт 3</w:t>
                  </w:r>
                </w:p>
              </w:tc>
              <w:tc>
                <w:tcPr>
                  <w:tcW w:w="567" w:type="dxa"/>
                  <w:tcBorders>
                    <w:top w:val="nil"/>
                    <w:left w:val="nil"/>
                    <w:bottom w:val="double" w:sz="6" w:space="0" w:color="auto"/>
                    <w:right w:val="nil"/>
                  </w:tcBorders>
                  <w:shd w:val="clear" w:color="000000" w:fill="C4D79B"/>
                  <w:vAlign w:val="center"/>
                  <w:hideMark/>
                </w:tcPr>
                <w:p w14:paraId="09AADB56" w14:textId="77777777" w:rsidR="00507606" w:rsidRPr="008F6D5D" w:rsidRDefault="00507606" w:rsidP="00507606">
                  <w:pPr>
                    <w:jc w:val="center"/>
                    <w:rPr>
                      <w:rFonts w:ascii="Calibri" w:hAnsi="Calibri" w:cs="Calibri"/>
                      <w:b/>
                      <w:bCs/>
                      <w:color w:val="000000"/>
                      <w:sz w:val="16"/>
                      <w:szCs w:val="16"/>
                    </w:rPr>
                  </w:pPr>
                  <w:r w:rsidRPr="008F6D5D">
                    <w:rPr>
                      <w:rFonts w:ascii="Calibri" w:hAnsi="Calibri" w:cs="Calibri"/>
                      <w:b/>
                      <w:bCs/>
                      <w:color w:val="000000"/>
                      <w:sz w:val="16"/>
                      <w:szCs w:val="16"/>
                    </w:rPr>
                    <w:t>Продукт 4</w:t>
                  </w:r>
                </w:p>
              </w:tc>
              <w:tc>
                <w:tcPr>
                  <w:tcW w:w="567" w:type="dxa"/>
                  <w:tcBorders>
                    <w:top w:val="nil"/>
                    <w:left w:val="nil"/>
                    <w:bottom w:val="double" w:sz="6" w:space="0" w:color="auto"/>
                    <w:right w:val="nil"/>
                  </w:tcBorders>
                  <w:shd w:val="clear" w:color="000000" w:fill="C4D79B"/>
                  <w:vAlign w:val="center"/>
                  <w:hideMark/>
                </w:tcPr>
                <w:p w14:paraId="7AAD3719" w14:textId="77777777" w:rsidR="00507606" w:rsidRPr="008F6D5D" w:rsidRDefault="00507606" w:rsidP="00507606">
                  <w:pPr>
                    <w:jc w:val="center"/>
                    <w:rPr>
                      <w:rFonts w:ascii="Calibri" w:hAnsi="Calibri" w:cs="Calibri"/>
                      <w:b/>
                      <w:bCs/>
                      <w:color w:val="000000"/>
                      <w:sz w:val="16"/>
                      <w:szCs w:val="16"/>
                    </w:rPr>
                  </w:pPr>
                  <w:r w:rsidRPr="008F6D5D">
                    <w:rPr>
                      <w:rFonts w:ascii="Calibri" w:hAnsi="Calibri" w:cs="Calibri"/>
                      <w:b/>
                      <w:bCs/>
                      <w:color w:val="000000"/>
                      <w:sz w:val="16"/>
                      <w:szCs w:val="16"/>
                    </w:rPr>
                    <w:t>Продукт 5</w:t>
                  </w:r>
                </w:p>
              </w:tc>
              <w:tc>
                <w:tcPr>
                  <w:tcW w:w="709" w:type="dxa"/>
                  <w:tcBorders>
                    <w:top w:val="nil"/>
                    <w:left w:val="nil"/>
                    <w:bottom w:val="double" w:sz="6" w:space="0" w:color="auto"/>
                    <w:right w:val="dotted" w:sz="4" w:space="0" w:color="auto"/>
                  </w:tcBorders>
                  <w:shd w:val="clear" w:color="000000" w:fill="C4D79B"/>
                  <w:vAlign w:val="center"/>
                  <w:hideMark/>
                </w:tcPr>
                <w:p w14:paraId="6227B783" w14:textId="77777777" w:rsidR="00507606" w:rsidRPr="008F6D5D" w:rsidRDefault="00507606" w:rsidP="00507606">
                  <w:pPr>
                    <w:jc w:val="center"/>
                    <w:rPr>
                      <w:rFonts w:ascii="Calibri" w:hAnsi="Calibri" w:cs="Calibri"/>
                      <w:b/>
                      <w:bCs/>
                      <w:color w:val="000000"/>
                      <w:sz w:val="16"/>
                      <w:szCs w:val="16"/>
                    </w:rPr>
                  </w:pPr>
                  <w:r w:rsidRPr="008F6D5D">
                    <w:rPr>
                      <w:rFonts w:ascii="Calibri" w:hAnsi="Calibri" w:cs="Calibri"/>
                      <w:b/>
                      <w:bCs/>
                      <w:color w:val="000000"/>
                      <w:sz w:val="16"/>
                      <w:szCs w:val="16"/>
                    </w:rPr>
                    <w:t>Итого</w:t>
                  </w:r>
                </w:p>
              </w:tc>
            </w:tr>
            <w:tr w:rsidR="00507606" w:rsidRPr="008F6D5D" w14:paraId="3C65B981" w14:textId="77777777" w:rsidTr="008F6D5D">
              <w:trPr>
                <w:trHeight w:val="340"/>
              </w:trPr>
              <w:tc>
                <w:tcPr>
                  <w:tcW w:w="2432" w:type="dxa"/>
                  <w:tcBorders>
                    <w:top w:val="nil"/>
                    <w:left w:val="dotted" w:sz="4" w:space="0" w:color="auto"/>
                    <w:bottom w:val="nil"/>
                    <w:right w:val="nil"/>
                  </w:tcBorders>
                  <w:shd w:val="clear" w:color="auto" w:fill="auto"/>
                  <w:noWrap/>
                  <w:vAlign w:val="center"/>
                  <w:hideMark/>
                </w:tcPr>
                <w:p w14:paraId="34DD26FA" w14:textId="77777777" w:rsidR="00507606" w:rsidRPr="008F6D5D" w:rsidRDefault="00507606" w:rsidP="00507606">
                  <w:pPr>
                    <w:rPr>
                      <w:rFonts w:ascii="Calibri" w:hAnsi="Calibri" w:cs="Calibri"/>
                      <w:sz w:val="16"/>
                      <w:szCs w:val="16"/>
                    </w:rPr>
                  </w:pPr>
                  <w:r w:rsidRPr="008F6D5D">
                    <w:rPr>
                      <w:rFonts w:ascii="Calibri" w:hAnsi="Calibri" w:cs="Calibri"/>
                      <w:sz w:val="16"/>
                      <w:szCs w:val="16"/>
                    </w:rPr>
                    <w:t>Удельная цена продажи</w:t>
                  </w:r>
                </w:p>
              </w:tc>
              <w:tc>
                <w:tcPr>
                  <w:tcW w:w="709" w:type="dxa"/>
                  <w:tcBorders>
                    <w:top w:val="nil"/>
                    <w:left w:val="nil"/>
                    <w:bottom w:val="nil"/>
                    <w:right w:val="nil"/>
                  </w:tcBorders>
                  <w:shd w:val="clear" w:color="auto" w:fill="auto"/>
                  <w:noWrap/>
                  <w:vAlign w:val="center"/>
                  <w:hideMark/>
                </w:tcPr>
                <w:p w14:paraId="232D234F"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P</w:t>
                  </w:r>
                  <w:r w:rsidRPr="008F6D5D">
                    <w:rPr>
                      <w:rFonts w:ascii="Calibri" w:hAnsi="Calibri" w:cs="Calibri"/>
                      <w:sz w:val="16"/>
                      <w:szCs w:val="16"/>
                      <w:vertAlign w:val="subscript"/>
                    </w:rPr>
                    <w:t>PU</w:t>
                  </w:r>
                </w:p>
              </w:tc>
              <w:tc>
                <w:tcPr>
                  <w:tcW w:w="567" w:type="dxa"/>
                  <w:tcBorders>
                    <w:top w:val="nil"/>
                    <w:left w:val="dotted" w:sz="4" w:space="0" w:color="auto"/>
                    <w:bottom w:val="nil"/>
                    <w:right w:val="nil"/>
                  </w:tcBorders>
                  <w:shd w:val="clear" w:color="auto" w:fill="auto"/>
                  <w:noWrap/>
                  <w:vAlign w:val="center"/>
                  <w:hideMark/>
                </w:tcPr>
                <w:p w14:paraId="15B0430D"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100,0</w:t>
                  </w:r>
                </w:p>
              </w:tc>
              <w:tc>
                <w:tcPr>
                  <w:tcW w:w="567" w:type="dxa"/>
                  <w:tcBorders>
                    <w:top w:val="nil"/>
                    <w:left w:val="nil"/>
                    <w:bottom w:val="nil"/>
                    <w:right w:val="nil"/>
                  </w:tcBorders>
                  <w:shd w:val="clear" w:color="auto" w:fill="auto"/>
                  <w:noWrap/>
                  <w:vAlign w:val="center"/>
                  <w:hideMark/>
                </w:tcPr>
                <w:p w14:paraId="260909CA"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100,0</w:t>
                  </w:r>
                </w:p>
              </w:tc>
              <w:tc>
                <w:tcPr>
                  <w:tcW w:w="567" w:type="dxa"/>
                  <w:tcBorders>
                    <w:top w:val="nil"/>
                    <w:left w:val="nil"/>
                    <w:bottom w:val="nil"/>
                    <w:right w:val="nil"/>
                  </w:tcBorders>
                  <w:shd w:val="clear" w:color="auto" w:fill="auto"/>
                  <w:noWrap/>
                  <w:vAlign w:val="center"/>
                  <w:hideMark/>
                </w:tcPr>
                <w:p w14:paraId="43C94979"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100,0</w:t>
                  </w:r>
                </w:p>
              </w:tc>
              <w:tc>
                <w:tcPr>
                  <w:tcW w:w="567" w:type="dxa"/>
                  <w:tcBorders>
                    <w:top w:val="nil"/>
                    <w:left w:val="nil"/>
                    <w:bottom w:val="nil"/>
                    <w:right w:val="nil"/>
                  </w:tcBorders>
                  <w:shd w:val="clear" w:color="auto" w:fill="auto"/>
                  <w:noWrap/>
                  <w:vAlign w:val="center"/>
                  <w:hideMark/>
                </w:tcPr>
                <w:p w14:paraId="1C147E8D"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100,0</w:t>
                  </w:r>
                </w:p>
              </w:tc>
              <w:tc>
                <w:tcPr>
                  <w:tcW w:w="567" w:type="dxa"/>
                  <w:tcBorders>
                    <w:top w:val="nil"/>
                    <w:left w:val="nil"/>
                    <w:bottom w:val="nil"/>
                    <w:right w:val="nil"/>
                  </w:tcBorders>
                  <w:shd w:val="clear" w:color="auto" w:fill="auto"/>
                  <w:noWrap/>
                  <w:vAlign w:val="center"/>
                  <w:hideMark/>
                </w:tcPr>
                <w:p w14:paraId="5947A7A9"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100,0</w:t>
                  </w:r>
                </w:p>
              </w:tc>
              <w:tc>
                <w:tcPr>
                  <w:tcW w:w="709" w:type="dxa"/>
                  <w:tcBorders>
                    <w:top w:val="nil"/>
                    <w:left w:val="nil"/>
                    <w:bottom w:val="nil"/>
                    <w:right w:val="dotted" w:sz="4" w:space="0" w:color="auto"/>
                  </w:tcBorders>
                  <w:shd w:val="clear" w:color="auto" w:fill="auto"/>
                  <w:noWrap/>
                  <w:vAlign w:val="center"/>
                  <w:hideMark/>
                </w:tcPr>
                <w:p w14:paraId="2CF7E054"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х</w:t>
                  </w:r>
                </w:p>
              </w:tc>
            </w:tr>
            <w:tr w:rsidR="00507606" w:rsidRPr="008F6D5D" w14:paraId="61D57C1C" w14:textId="77777777" w:rsidTr="008F6D5D">
              <w:trPr>
                <w:trHeight w:val="330"/>
              </w:trPr>
              <w:tc>
                <w:tcPr>
                  <w:tcW w:w="2432" w:type="dxa"/>
                  <w:tcBorders>
                    <w:top w:val="nil"/>
                    <w:left w:val="dotted" w:sz="4" w:space="0" w:color="auto"/>
                    <w:bottom w:val="nil"/>
                    <w:right w:val="nil"/>
                  </w:tcBorders>
                  <w:shd w:val="clear" w:color="auto" w:fill="auto"/>
                  <w:noWrap/>
                  <w:vAlign w:val="center"/>
                  <w:hideMark/>
                </w:tcPr>
                <w:p w14:paraId="258A4C2D" w14:textId="77777777" w:rsidR="00507606" w:rsidRPr="008F6D5D" w:rsidRDefault="00507606" w:rsidP="00507606">
                  <w:pPr>
                    <w:rPr>
                      <w:rFonts w:ascii="Calibri" w:hAnsi="Calibri" w:cs="Calibri"/>
                      <w:sz w:val="16"/>
                      <w:szCs w:val="16"/>
                    </w:rPr>
                  </w:pPr>
                  <w:r w:rsidRPr="008F6D5D">
                    <w:rPr>
                      <w:rFonts w:ascii="Calibri" w:hAnsi="Calibri" w:cs="Calibri"/>
                      <w:sz w:val="16"/>
                      <w:szCs w:val="16"/>
                    </w:rPr>
                    <w:t>Удельные переменные расходы</w:t>
                  </w:r>
                </w:p>
              </w:tc>
              <w:tc>
                <w:tcPr>
                  <w:tcW w:w="709" w:type="dxa"/>
                  <w:tcBorders>
                    <w:top w:val="nil"/>
                    <w:left w:val="nil"/>
                    <w:bottom w:val="nil"/>
                    <w:right w:val="nil"/>
                  </w:tcBorders>
                  <w:shd w:val="clear" w:color="auto" w:fill="auto"/>
                  <w:noWrap/>
                  <w:vAlign w:val="center"/>
                  <w:hideMark/>
                </w:tcPr>
                <w:p w14:paraId="45992AAC"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VC</w:t>
                  </w:r>
                  <w:r w:rsidRPr="008F6D5D">
                    <w:rPr>
                      <w:rFonts w:ascii="Calibri" w:hAnsi="Calibri" w:cs="Calibri"/>
                      <w:sz w:val="16"/>
                      <w:szCs w:val="16"/>
                      <w:vertAlign w:val="subscript"/>
                    </w:rPr>
                    <w:t>PU</w:t>
                  </w:r>
                </w:p>
              </w:tc>
              <w:tc>
                <w:tcPr>
                  <w:tcW w:w="567" w:type="dxa"/>
                  <w:tcBorders>
                    <w:top w:val="nil"/>
                    <w:left w:val="dotted" w:sz="4" w:space="0" w:color="auto"/>
                    <w:bottom w:val="nil"/>
                    <w:right w:val="nil"/>
                  </w:tcBorders>
                  <w:shd w:val="clear" w:color="auto" w:fill="auto"/>
                  <w:noWrap/>
                  <w:vAlign w:val="center"/>
                  <w:hideMark/>
                </w:tcPr>
                <w:p w14:paraId="2006D789"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(60,0)</w:t>
                  </w:r>
                </w:p>
              </w:tc>
              <w:tc>
                <w:tcPr>
                  <w:tcW w:w="567" w:type="dxa"/>
                  <w:tcBorders>
                    <w:top w:val="nil"/>
                    <w:left w:val="nil"/>
                    <w:bottom w:val="nil"/>
                    <w:right w:val="nil"/>
                  </w:tcBorders>
                  <w:shd w:val="clear" w:color="auto" w:fill="auto"/>
                  <w:noWrap/>
                  <w:vAlign w:val="center"/>
                  <w:hideMark/>
                </w:tcPr>
                <w:p w14:paraId="41876E73"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(60,0)</w:t>
                  </w:r>
                </w:p>
              </w:tc>
              <w:tc>
                <w:tcPr>
                  <w:tcW w:w="567" w:type="dxa"/>
                  <w:tcBorders>
                    <w:top w:val="nil"/>
                    <w:left w:val="nil"/>
                    <w:bottom w:val="nil"/>
                    <w:right w:val="nil"/>
                  </w:tcBorders>
                  <w:shd w:val="clear" w:color="auto" w:fill="auto"/>
                  <w:noWrap/>
                  <w:vAlign w:val="center"/>
                  <w:hideMark/>
                </w:tcPr>
                <w:p w14:paraId="03A4F6CA"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(60,0)</w:t>
                  </w:r>
                </w:p>
              </w:tc>
              <w:tc>
                <w:tcPr>
                  <w:tcW w:w="567" w:type="dxa"/>
                  <w:tcBorders>
                    <w:top w:val="nil"/>
                    <w:left w:val="nil"/>
                    <w:bottom w:val="nil"/>
                    <w:right w:val="nil"/>
                  </w:tcBorders>
                  <w:shd w:val="clear" w:color="auto" w:fill="auto"/>
                  <w:noWrap/>
                  <w:vAlign w:val="center"/>
                  <w:hideMark/>
                </w:tcPr>
                <w:p w14:paraId="6A9C6205"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(60,0)</w:t>
                  </w:r>
                </w:p>
              </w:tc>
              <w:tc>
                <w:tcPr>
                  <w:tcW w:w="567" w:type="dxa"/>
                  <w:tcBorders>
                    <w:top w:val="nil"/>
                    <w:left w:val="nil"/>
                    <w:bottom w:val="nil"/>
                    <w:right w:val="nil"/>
                  </w:tcBorders>
                  <w:shd w:val="clear" w:color="auto" w:fill="auto"/>
                  <w:noWrap/>
                  <w:vAlign w:val="center"/>
                  <w:hideMark/>
                </w:tcPr>
                <w:p w14:paraId="0C695454"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(60,0)</w:t>
                  </w:r>
                </w:p>
              </w:tc>
              <w:tc>
                <w:tcPr>
                  <w:tcW w:w="709" w:type="dxa"/>
                  <w:tcBorders>
                    <w:top w:val="nil"/>
                    <w:left w:val="nil"/>
                    <w:bottom w:val="nil"/>
                    <w:right w:val="dotted" w:sz="4" w:space="0" w:color="auto"/>
                  </w:tcBorders>
                  <w:shd w:val="clear" w:color="auto" w:fill="auto"/>
                  <w:noWrap/>
                  <w:vAlign w:val="center"/>
                  <w:hideMark/>
                </w:tcPr>
                <w:p w14:paraId="3FD4CD51"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х</w:t>
                  </w:r>
                </w:p>
              </w:tc>
            </w:tr>
            <w:tr w:rsidR="00507606" w:rsidRPr="008F6D5D" w14:paraId="0A75C0F7" w14:textId="77777777" w:rsidTr="008F6D5D">
              <w:trPr>
                <w:trHeight w:val="290"/>
              </w:trPr>
              <w:tc>
                <w:tcPr>
                  <w:tcW w:w="2432" w:type="dxa"/>
                  <w:tcBorders>
                    <w:top w:val="nil"/>
                    <w:left w:val="dotted" w:sz="4" w:space="0" w:color="auto"/>
                    <w:bottom w:val="nil"/>
                    <w:right w:val="nil"/>
                  </w:tcBorders>
                  <w:shd w:val="clear" w:color="auto" w:fill="auto"/>
                  <w:noWrap/>
                  <w:vAlign w:val="center"/>
                  <w:hideMark/>
                </w:tcPr>
                <w:p w14:paraId="56071649" w14:textId="77777777" w:rsidR="00507606" w:rsidRPr="008F6D5D" w:rsidRDefault="00507606" w:rsidP="00507606">
                  <w:pPr>
                    <w:rPr>
                      <w:rFonts w:ascii="Calibri" w:hAnsi="Calibri" w:cs="Calibri"/>
                      <w:sz w:val="16"/>
                      <w:szCs w:val="16"/>
                    </w:rPr>
                  </w:pPr>
                  <w:r w:rsidRPr="008F6D5D">
                    <w:rPr>
                      <w:rFonts w:ascii="Calibri" w:hAnsi="Calibri" w:cs="Calibri"/>
                      <w:sz w:val="16"/>
                      <w:szCs w:val="16"/>
                    </w:rPr>
                    <w:t>Объём продаж [в шт.]</w:t>
                  </w:r>
                </w:p>
              </w:tc>
              <w:tc>
                <w:tcPr>
                  <w:tcW w:w="709" w:type="dxa"/>
                  <w:tcBorders>
                    <w:top w:val="nil"/>
                    <w:left w:val="nil"/>
                    <w:bottom w:val="nil"/>
                    <w:right w:val="nil"/>
                  </w:tcBorders>
                  <w:shd w:val="clear" w:color="auto" w:fill="auto"/>
                  <w:noWrap/>
                  <w:vAlign w:val="center"/>
                  <w:hideMark/>
                </w:tcPr>
                <w:p w14:paraId="68EEDFBC"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Q</w:t>
                  </w:r>
                </w:p>
              </w:tc>
              <w:tc>
                <w:tcPr>
                  <w:tcW w:w="567" w:type="dxa"/>
                  <w:tcBorders>
                    <w:top w:val="nil"/>
                    <w:left w:val="dotted" w:sz="4" w:space="0" w:color="auto"/>
                    <w:bottom w:val="nil"/>
                    <w:right w:val="nil"/>
                  </w:tcBorders>
                  <w:shd w:val="clear" w:color="000000" w:fill="D9D9D9"/>
                  <w:noWrap/>
                  <w:vAlign w:val="center"/>
                  <w:hideMark/>
                </w:tcPr>
                <w:p w14:paraId="2F0A1ABF"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 xml:space="preserve">- </w:t>
                  </w:r>
                </w:p>
              </w:tc>
              <w:tc>
                <w:tcPr>
                  <w:tcW w:w="567" w:type="dxa"/>
                  <w:tcBorders>
                    <w:top w:val="nil"/>
                    <w:left w:val="nil"/>
                    <w:bottom w:val="nil"/>
                    <w:right w:val="nil"/>
                  </w:tcBorders>
                  <w:shd w:val="clear" w:color="000000" w:fill="D9D9D9"/>
                  <w:noWrap/>
                  <w:vAlign w:val="center"/>
                  <w:hideMark/>
                </w:tcPr>
                <w:p w14:paraId="31B0D6FF"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108,1</w:t>
                  </w:r>
                </w:p>
              </w:tc>
              <w:tc>
                <w:tcPr>
                  <w:tcW w:w="567" w:type="dxa"/>
                  <w:tcBorders>
                    <w:top w:val="nil"/>
                    <w:left w:val="nil"/>
                    <w:bottom w:val="nil"/>
                    <w:right w:val="nil"/>
                  </w:tcBorders>
                  <w:shd w:val="clear" w:color="000000" w:fill="D9D9D9"/>
                  <w:noWrap/>
                  <w:vAlign w:val="center"/>
                  <w:hideMark/>
                </w:tcPr>
                <w:p w14:paraId="6834C4A8"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 xml:space="preserve">- </w:t>
                  </w:r>
                </w:p>
              </w:tc>
              <w:tc>
                <w:tcPr>
                  <w:tcW w:w="567" w:type="dxa"/>
                  <w:tcBorders>
                    <w:top w:val="nil"/>
                    <w:left w:val="nil"/>
                    <w:bottom w:val="nil"/>
                    <w:right w:val="nil"/>
                  </w:tcBorders>
                  <w:shd w:val="clear" w:color="000000" w:fill="D9D9D9"/>
                  <w:noWrap/>
                  <w:vAlign w:val="center"/>
                  <w:hideMark/>
                </w:tcPr>
                <w:p w14:paraId="4B6960EF"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112,6</w:t>
                  </w:r>
                </w:p>
              </w:tc>
              <w:tc>
                <w:tcPr>
                  <w:tcW w:w="567" w:type="dxa"/>
                  <w:tcBorders>
                    <w:top w:val="nil"/>
                    <w:left w:val="nil"/>
                    <w:bottom w:val="nil"/>
                    <w:right w:val="nil"/>
                  </w:tcBorders>
                  <w:shd w:val="clear" w:color="000000" w:fill="D9D9D9"/>
                  <w:noWrap/>
                  <w:vAlign w:val="center"/>
                  <w:hideMark/>
                </w:tcPr>
                <w:p w14:paraId="24B88CFD"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112,6</w:t>
                  </w:r>
                </w:p>
              </w:tc>
              <w:tc>
                <w:tcPr>
                  <w:tcW w:w="709" w:type="dxa"/>
                  <w:tcBorders>
                    <w:top w:val="nil"/>
                    <w:left w:val="nil"/>
                    <w:bottom w:val="nil"/>
                    <w:right w:val="dotted" w:sz="4" w:space="0" w:color="auto"/>
                  </w:tcBorders>
                  <w:shd w:val="clear" w:color="auto" w:fill="auto"/>
                  <w:noWrap/>
                  <w:vAlign w:val="center"/>
                  <w:hideMark/>
                </w:tcPr>
                <w:p w14:paraId="5705896B"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х</w:t>
                  </w:r>
                </w:p>
              </w:tc>
            </w:tr>
            <w:tr w:rsidR="00507606" w:rsidRPr="008F6D5D" w14:paraId="395F2869" w14:textId="77777777" w:rsidTr="008F6D5D">
              <w:trPr>
                <w:trHeight w:val="290"/>
              </w:trPr>
              <w:tc>
                <w:tcPr>
                  <w:tcW w:w="2432" w:type="dxa"/>
                  <w:tcBorders>
                    <w:top w:val="nil"/>
                    <w:left w:val="dotted" w:sz="4" w:space="0" w:color="auto"/>
                    <w:bottom w:val="nil"/>
                    <w:right w:val="nil"/>
                  </w:tcBorders>
                  <w:shd w:val="clear" w:color="auto" w:fill="auto"/>
                  <w:noWrap/>
                  <w:vAlign w:val="center"/>
                  <w:hideMark/>
                </w:tcPr>
                <w:p w14:paraId="62787734" w14:textId="77777777" w:rsidR="00507606" w:rsidRPr="008F6D5D" w:rsidRDefault="00507606" w:rsidP="00507606">
                  <w:pPr>
                    <w:rPr>
                      <w:rFonts w:ascii="Calibri" w:hAnsi="Calibri" w:cs="Calibri"/>
                      <w:sz w:val="16"/>
                      <w:szCs w:val="16"/>
                    </w:rPr>
                  </w:pPr>
                  <w:r w:rsidRPr="008F6D5D">
                    <w:rPr>
                      <w:rFonts w:ascii="Calibri" w:hAnsi="Calibri" w:cs="Calibri"/>
                      <w:sz w:val="16"/>
                      <w:szCs w:val="16"/>
                    </w:rPr>
                    <w:lastRenderedPageBreak/>
                    <w:t>Постоянные расходы</w:t>
                  </w:r>
                </w:p>
              </w:tc>
              <w:tc>
                <w:tcPr>
                  <w:tcW w:w="709" w:type="dxa"/>
                  <w:tcBorders>
                    <w:top w:val="nil"/>
                    <w:left w:val="nil"/>
                    <w:bottom w:val="nil"/>
                    <w:right w:val="nil"/>
                  </w:tcBorders>
                  <w:shd w:val="clear" w:color="auto" w:fill="auto"/>
                  <w:noWrap/>
                  <w:vAlign w:val="center"/>
                  <w:hideMark/>
                </w:tcPr>
                <w:p w14:paraId="4281FDED"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FC</w:t>
                  </w:r>
                </w:p>
              </w:tc>
              <w:tc>
                <w:tcPr>
                  <w:tcW w:w="567" w:type="dxa"/>
                  <w:tcBorders>
                    <w:top w:val="nil"/>
                    <w:left w:val="dotted" w:sz="4" w:space="0" w:color="auto"/>
                    <w:bottom w:val="nil"/>
                    <w:right w:val="nil"/>
                  </w:tcBorders>
                  <w:shd w:val="clear" w:color="auto" w:fill="auto"/>
                  <w:noWrap/>
                  <w:vAlign w:val="center"/>
                  <w:hideMark/>
                </w:tcPr>
                <w:p w14:paraId="0FF7467E"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х</w:t>
                  </w:r>
                </w:p>
              </w:tc>
              <w:tc>
                <w:tcPr>
                  <w:tcW w:w="567" w:type="dxa"/>
                  <w:tcBorders>
                    <w:top w:val="nil"/>
                    <w:left w:val="nil"/>
                    <w:bottom w:val="nil"/>
                    <w:right w:val="nil"/>
                  </w:tcBorders>
                  <w:shd w:val="clear" w:color="auto" w:fill="auto"/>
                  <w:noWrap/>
                  <w:vAlign w:val="center"/>
                  <w:hideMark/>
                </w:tcPr>
                <w:p w14:paraId="1C57F7A3"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х</w:t>
                  </w:r>
                </w:p>
              </w:tc>
              <w:tc>
                <w:tcPr>
                  <w:tcW w:w="567" w:type="dxa"/>
                  <w:tcBorders>
                    <w:top w:val="nil"/>
                    <w:left w:val="nil"/>
                    <w:bottom w:val="nil"/>
                    <w:right w:val="nil"/>
                  </w:tcBorders>
                  <w:shd w:val="clear" w:color="auto" w:fill="auto"/>
                  <w:noWrap/>
                  <w:vAlign w:val="center"/>
                  <w:hideMark/>
                </w:tcPr>
                <w:p w14:paraId="75C3F3F7"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х</w:t>
                  </w:r>
                </w:p>
              </w:tc>
              <w:tc>
                <w:tcPr>
                  <w:tcW w:w="567" w:type="dxa"/>
                  <w:tcBorders>
                    <w:top w:val="nil"/>
                    <w:left w:val="nil"/>
                    <w:bottom w:val="nil"/>
                    <w:right w:val="nil"/>
                  </w:tcBorders>
                  <w:shd w:val="clear" w:color="auto" w:fill="auto"/>
                  <w:noWrap/>
                  <w:vAlign w:val="center"/>
                  <w:hideMark/>
                </w:tcPr>
                <w:p w14:paraId="79733D11"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х</w:t>
                  </w:r>
                </w:p>
              </w:tc>
              <w:tc>
                <w:tcPr>
                  <w:tcW w:w="567" w:type="dxa"/>
                  <w:tcBorders>
                    <w:top w:val="nil"/>
                    <w:left w:val="nil"/>
                    <w:bottom w:val="nil"/>
                    <w:right w:val="nil"/>
                  </w:tcBorders>
                  <w:shd w:val="clear" w:color="auto" w:fill="auto"/>
                  <w:noWrap/>
                  <w:vAlign w:val="center"/>
                  <w:hideMark/>
                </w:tcPr>
                <w:p w14:paraId="54FABC92"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х</w:t>
                  </w:r>
                </w:p>
              </w:tc>
              <w:tc>
                <w:tcPr>
                  <w:tcW w:w="709" w:type="dxa"/>
                  <w:tcBorders>
                    <w:top w:val="nil"/>
                    <w:left w:val="nil"/>
                    <w:bottom w:val="nil"/>
                    <w:right w:val="dotted" w:sz="4" w:space="0" w:color="auto"/>
                  </w:tcBorders>
                  <w:shd w:val="clear" w:color="auto" w:fill="auto"/>
                  <w:noWrap/>
                  <w:vAlign w:val="center"/>
                  <w:hideMark/>
                </w:tcPr>
                <w:p w14:paraId="32210F92"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(800,0)</w:t>
                  </w:r>
                </w:p>
              </w:tc>
            </w:tr>
            <w:tr w:rsidR="00507606" w:rsidRPr="008F6D5D" w14:paraId="759304FB" w14:textId="77777777" w:rsidTr="008F6D5D">
              <w:trPr>
                <w:trHeight w:val="300"/>
              </w:trPr>
              <w:tc>
                <w:tcPr>
                  <w:tcW w:w="2432" w:type="dxa"/>
                  <w:tcBorders>
                    <w:top w:val="nil"/>
                    <w:left w:val="dotted" w:sz="4" w:space="0" w:color="auto"/>
                    <w:bottom w:val="double" w:sz="6" w:space="0" w:color="auto"/>
                    <w:right w:val="nil"/>
                  </w:tcBorders>
                  <w:shd w:val="clear" w:color="auto" w:fill="auto"/>
                  <w:noWrap/>
                  <w:vAlign w:val="center"/>
                  <w:hideMark/>
                </w:tcPr>
                <w:p w14:paraId="129E0BDB" w14:textId="77777777" w:rsidR="00507606" w:rsidRPr="008F6D5D" w:rsidRDefault="00507606" w:rsidP="00507606">
                  <w:pPr>
                    <w:rPr>
                      <w:rFonts w:ascii="Calibri" w:hAnsi="Calibri" w:cs="Calibri"/>
                      <w:sz w:val="16"/>
                      <w:szCs w:val="16"/>
                    </w:rPr>
                  </w:pPr>
                  <w:r w:rsidRPr="008F6D5D">
                    <w:rPr>
                      <w:rFonts w:ascii="Calibri" w:hAnsi="Calibri" w:cs="Calibri"/>
                      <w:sz w:val="16"/>
                      <w:szCs w:val="16"/>
                    </w:rPr>
                    <w:t>Амортизация</w:t>
                  </w:r>
                </w:p>
              </w:tc>
              <w:tc>
                <w:tcPr>
                  <w:tcW w:w="709" w:type="dxa"/>
                  <w:tcBorders>
                    <w:top w:val="nil"/>
                    <w:left w:val="nil"/>
                    <w:bottom w:val="double" w:sz="6" w:space="0" w:color="auto"/>
                    <w:right w:val="nil"/>
                  </w:tcBorders>
                  <w:shd w:val="clear" w:color="auto" w:fill="auto"/>
                  <w:noWrap/>
                  <w:vAlign w:val="center"/>
                  <w:hideMark/>
                </w:tcPr>
                <w:p w14:paraId="54397D84"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D&amp;A</w:t>
                  </w:r>
                </w:p>
              </w:tc>
              <w:tc>
                <w:tcPr>
                  <w:tcW w:w="567" w:type="dxa"/>
                  <w:tcBorders>
                    <w:top w:val="nil"/>
                    <w:left w:val="dotted" w:sz="4" w:space="0" w:color="auto"/>
                    <w:bottom w:val="double" w:sz="6" w:space="0" w:color="auto"/>
                    <w:right w:val="nil"/>
                  </w:tcBorders>
                  <w:shd w:val="clear" w:color="auto" w:fill="auto"/>
                  <w:noWrap/>
                  <w:vAlign w:val="center"/>
                  <w:hideMark/>
                </w:tcPr>
                <w:p w14:paraId="3C910A31"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х</w:t>
                  </w:r>
                </w:p>
              </w:tc>
              <w:tc>
                <w:tcPr>
                  <w:tcW w:w="567" w:type="dxa"/>
                  <w:tcBorders>
                    <w:top w:val="nil"/>
                    <w:left w:val="nil"/>
                    <w:bottom w:val="double" w:sz="6" w:space="0" w:color="auto"/>
                    <w:right w:val="nil"/>
                  </w:tcBorders>
                  <w:shd w:val="clear" w:color="auto" w:fill="auto"/>
                  <w:noWrap/>
                  <w:vAlign w:val="center"/>
                  <w:hideMark/>
                </w:tcPr>
                <w:p w14:paraId="2340E074"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х</w:t>
                  </w:r>
                </w:p>
              </w:tc>
              <w:tc>
                <w:tcPr>
                  <w:tcW w:w="567" w:type="dxa"/>
                  <w:tcBorders>
                    <w:top w:val="nil"/>
                    <w:left w:val="nil"/>
                    <w:bottom w:val="double" w:sz="6" w:space="0" w:color="auto"/>
                    <w:right w:val="nil"/>
                  </w:tcBorders>
                  <w:shd w:val="clear" w:color="auto" w:fill="auto"/>
                  <w:noWrap/>
                  <w:vAlign w:val="center"/>
                  <w:hideMark/>
                </w:tcPr>
                <w:p w14:paraId="0AEF9624"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х</w:t>
                  </w:r>
                </w:p>
              </w:tc>
              <w:tc>
                <w:tcPr>
                  <w:tcW w:w="567" w:type="dxa"/>
                  <w:tcBorders>
                    <w:top w:val="nil"/>
                    <w:left w:val="nil"/>
                    <w:bottom w:val="double" w:sz="6" w:space="0" w:color="auto"/>
                    <w:right w:val="nil"/>
                  </w:tcBorders>
                  <w:shd w:val="clear" w:color="auto" w:fill="auto"/>
                  <w:noWrap/>
                  <w:vAlign w:val="center"/>
                  <w:hideMark/>
                </w:tcPr>
                <w:p w14:paraId="245F87F2"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х</w:t>
                  </w:r>
                </w:p>
              </w:tc>
              <w:tc>
                <w:tcPr>
                  <w:tcW w:w="567" w:type="dxa"/>
                  <w:tcBorders>
                    <w:top w:val="nil"/>
                    <w:left w:val="nil"/>
                    <w:bottom w:val="double" w:sz="6" w:space="0" w:color="auto"/>
                    <w:right w:val="nil"/>
                  </w:tcBorders>
                  <w:shd w:val="clear" w:color="auto" w:fill="auto"/>
                  <w:noWrap/>
                  <w:vAlign w:val="center"/>
                  <w:hideMark/>
                </w:tcPr>
                <w:p w14:paraId="7FEF1079"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х</w:t>
                  </w:r>
                </w:p>
              </w:tc>
              <w:tc>
                <w:tcPr>
                  <w:tcW w:w="709" w:type="dxa"/>
                  <w:tcBorders>
                    <w:top w:val="nil"/>
                    <w:left w:val="nil"/>
                    <w:bottom w:val="double" w:sz="6" w:space="0" w:color="auto"/>
                    <w:right w:val="dotted" w:sz="4" w:space="0" w:color="auto"/>
                  </w:tcBorders>
                  <w:shd w:val="clear" w:color="auto" w:fill="auto"/>
                  <w:noWrap/>
                  <w:vAlign w:val="center"/>
                  <w:hideMark/>
                </w:tcPr>
                <w:p w14:paraId="1157EFB1" w14:textId="77777777" w:rsidR="00507606" w:rsidRPr="008F6D5D" w:rsidRDefault="00507606" w:rsidP="00507606">
                  <w:pPr>
                    <w:jc w:val="center"/>
                    <w:rPr>
                      <w:rFonts w:ascii="Calibri" w:hAnsi="Calibri" w:cs="Calibri"/>
                      <w:sz w:val="16"/>
                      <w:szCs w:val="16"/>
                    </w:rPr>
                  </w:pPr>
                  <w:r w:rsidRPr="008F6D5D">
                    <w:rPr>
                      <w:rFonts w:ascii="Calibri" w:hAnsi="Calibri" w:cs="Calibri"/>
                      <w:sz w:val="16"/>
                      <w:szCs w:val="16"/>
                    </w:rPr>
                    <w:t>(10,0)</w:t>
                  </w:r>
                </w:p>
              </w:tc>
            </w:tr>
          </w:tbl>
          <w:p w14:paraId="24330D6B" w14:textId="77777777" w:rsidR="00507606" w:rsidRPr="008F6D5D" w:rsidRDefault="00507606" w:rsidP="00507606">
            <w:pPr>
              <w:rPr>
                <w:rFonts w:ascii="Times New Roman" w:hAnsi="Times New Roman" w:cs="Times New Roman"/>
                <w:b/>
                <w:bCs/>
                <w:sz w:val="24"/>
              </w:rPr>
            </w:pPr>
          </w:p>
        </w:tc>
      </w:tr>
      <w:tr w:rsidR="00507606" w:rsidRPr="008F6D5D" w14:paraId="3BDAE8BD" w14:textId="77777777" w:rsidTr="00E001B4">
        <w:trPr>
          <w:trHeight w:val="826"/>
        </w:trPr>
        <w:tc>
          <w:tcPr>
            <w:tcW w:w="2268" w:type="dxa"/>
            <w:vMerge/>
            <w:vAlign w:val="center"/>
          </w:tcPr>
          <w:p w14:paraId="171B2392" w14:textId="77777777" w:rsidR="00507606" w:rsidRPr="008F6D5D" w:rsidRDefault="00507606" w:rsidP="00507606">
            <w:pPr>
              <w:tabs>
                <w:tab w:val="left" w:pos="540"/>
              </w:tabs>
              <w:contextualSpacing/>
              <w:jc w:val="both"/>
              <w:rPr>
                <w:rFonts w:ascii="Times New Roman" w:hAnsi="Times New Roman"/>
                <w:sz w:val="24"/>
              </w:rPr>
            </w:pPr>
          </w:p>
        </w:tc>
        <w:tc>
          <w:tcPr>
            <w:tcW w:w="2268" w:type="dxa"/>
          </w:tcPr>
          <w:p w14:paraId="07305F60" w14:textId="77777777" w:rsidR="00507606" w:rsidRPr="008F6D5D" w:rsidRDefault="00507606" w:rsidP="00507606">
            <w:pPr>
              <w:rPr>
                <w:rFonts w:ascii="Times New Roman" w:hAnsi="Times New Roman"/>
                <w:sz w:val="24"/>
              </w:rPr>
            </w:pPr>
            <w:r w:rsidRPr="008F6D5D">
              <w:rPr>
                <w:rFonts w:ascii="Times New Roman" w:hAnsi="Times New Roman"/>
                <w:sz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828" w:type="dxa"/>
          </w:tcPr>
          <w:p w14:paraId="21AD1687"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b/>
                <w:bCs/>
                <w:sz w:val="24"/>
              </w:rPr>
              <w:t xml:space="preserve">Знать – </w:t>
            </w:r>
            <w:r w:rsidRPr="008F6D5D">
              <w:rPr>
                <w:rFonts w:ascii="Times New Roman" w:hAnsi="Times New Roman" w:cs="Times New Roman"/>
                <w:sz w:val="24"/>
              </w:rPr>
              <w:t>основные подходы к планированию и контролю стоимости и бюджета проекта</w:t>
            </w:r>
            <w:r w:rsidRPr="008F6D5D">
              <w:rPr>
                <w:rFonts w:ascii="Times New Roman" w:hAnsi="Times New Roman" w:cs="Times New Roman"/>
                <w:b/>
                <w:bCs/>
                <w:sz w:val="24"/>
              </w:rPr>
              <w:t xml:space="preserve">  </w:t>
            </w:r>
          </w:p>
          <w:p w14:paraId="0F56A877" w14:textId="08460CAB" w:rsidR="00507606" w:rsidRPr="008F6D5D" w:rsidRDefault="00507606" w:rsidP="00507606">
            <w:pPr>
              <w:rPr>
                <w:rFonts w:ascii="Times New Roman" w:hAnsi="Times New Roman" w:cs="Times New Roman"/>
                <w:b/>
                <w:bCs/>
                <w:sz w:val="24"/>
              </w:rPr>
            </w:pPr>
            <w:r w:rsidRPr="008F6D5D">
              <w:rPr>
                <w:rFonts w:ascii="Times New Roman" w:hAnsi="Times New Roman" w:cs="Times New Roman"/>
                <w:b/>
                <w:bCs/>
                <w:sz w:val="24"/>
              </w:rPr>
              <w:t xml:space="preserve">Уметь </w:t>
            </w:r>
            <w:r w:rsidRPr="008F6D5D">
              <w:rPr>
                <w:rFonts w:ascii="Times New Roman" w:hAnsi="Times New Roman" w:cs="Times New Roman"/>
                <w:sz w:val="24"/>
              </w:rPr>
              <w:t>- пользоваться необходимыми информационными базами данных и программными продуктами в области стоимостной оценки проектов</w:t>
            </w:r>
            <w:r w:rsidRPr="008F6D5D">
              <w:rPr>
                <w:rFonts w:ascii="Times New Roman" w:hAnsi="Times New Roman" w:cs="Times New Roman"/>
                <w:b/>
                <w:bCs/>
                <w:sz w:val="24"/>
              </w:rPr>
              <w:t xml:space="preserve"> </w:t>
            </w:r>
          </w:p>
        </w:tc>
        <w:tc>
          <w:tcPr>
            <w:tcW w:w="7087" w:type="dxa"/>
          </w:tcPr>
          <w:p w14:paraId="65C7965A" w14:textId="32D51940" w:rsidR="00507606" w:rsidRPr="008F6D5D" w:rsidRDefault="00507606" w:rsidP="00507606">
            <w:pPr>
              <w:rPr>
                <w:rFonts w:ascii="Times New Roman" w:hAnsi="Times New Roman" w:cs="Times New Roman"/>
                <w:b/>
                <w:bCs/>
                <w:sz w:val="24"/>
              </w:rPr>
            </w:pPr>
            <w:r w:rsidRPr="008F6D5D">
              <w:rPr>
                <w:rFonts w:ascii="Times New Roman" w:hAnsi="Times New Roman" w:cs="Times New Roman"/>
                <w:b/>
                <w:bCs/>
                <w:sz w:val="24"/>
              </w:rPr>
              <w:t>Задача 1</w:t>
            </w:r>
          </w:p>
          <w:p w14:paraId="34DFE88B"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В рамках построения финансовой модели нового девелоперского проекта вы собрали данные по стоимости 1 кв. м. жилой недвижимости в городе </w:t>
            </w:r>
            <w:r w:rsidRPr="008F6D5D">
              <w:rPr>
                <w:rFonts w:ascii="Times New Roman" w:hAnsi="Times New Roman" w:cs="Times New Roman"/>
                <w:sz w:val="24"/>
                <w:lang w:val="en-US"/>
              </w:rPr>
              <w:t>N</w:t>
            </w:r>
            <w:r w:rsidRPr="008F6D5D">
              <w:rPr>
                <w:rFonts w:ascii="Times New Roman" w:hAnsi="Times New Roman" w:cs="Times New Roman"/>
                <w:sz w:val="24"/>
              </w:rPr>
              <w:t xml:space="preserve"> за ряд лет. </w:t>
            </w:r>
          </w:p>
          <w:p w14:paraId="0CE8DAEA"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Исходные данные приведены в таблице: </w:t>
            </w:r>
          </w:p>
          <w:tbl>
            <w:tblPr>
              <w:tblW w:w="3220" w:type="dxa"/>
              <w:tblLayout w:type="fixed"/>
              <w:tblLook w:val="04A0" w:firstRow="1" w:lastRow="0" w:firstColumn="1" w:lastColumn="0" w:noHBand="0" w:noVBand="1"/>
            </w:tblPr>
            <w:tblGrid>
              <w:gridCol w:w="1380"/>
              <w:gridCol w:w="1840"/>
            </w:tblGrid>
            <w:tr w:rsidR="00507606" w:rsidRPr="008F6D5D" w14:paraId="70F49111" w14:textId="77777777" w:rsidTr="008F6D5D">
              <w:trPr>
                <w:trHeight w:val="257"/>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023F" w14:textId="77777777" w:rsidR="00507606" w:rsidRPr="008F6D5D" w:rsidRDefault="00507606" w:rsidP="00507606">
                  <w:pPr>
                    <w:jc w:val="center"/>
                    <w:rPr>
                      <w:rFonts w:ascii="Times New Roman" w:hAnsi="Times New Roman" w:cs="Times New Roman"/>
                      <w:b/>
                      <w:bCs/>
                      <w:sz w:val="16"/>
                      <w:szCs w:val="16"/>
                    </w:rPr>
                  </w:pPr>
                  <w:r w:rsidRPr="008F6D5D">
                    <w:rPr>
                      <w:rFonts w:ascii="Times New Roman" w:hAnsi="Times New Roman" w:cs="Times New Roman"/>
                      <w:b/>
                      <w:bCs/>
                      <w:sz w:val="16"/>
                      <w:szCs w:val="16"/>
                    </w:rPr>
                    <w:t>Дата</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461A106A" w14:textId="77777777" w:rsidR="00507606" w:rsidRPr="008F6D5D" w:rsidRDefault="00507606" w:rsidP="00507606">
                  <w:pPr>
                    <w:jc w:val="center"/>
                    <w:rPr>
                      <w:rFonts w:ascii="Times New Roman" w:hAnsi="Times New Roman" w:cs="Times New Roman"/>
                      <w:sz w:val="16"/>
                      <w:szCs w:val="16"/>
                    </w:rPr>
                  </w:pPr>
                  <w:r w:rsidRPr="008F6D5D">
                    <w:rPr>
                      <w:rFonts w:ascii="Times New Roman" w:hAnsi="Times New Roman" w:cs="Times New Roman"/>
                      <w:sz w:val="16"/>
                      <w:szCs w:val="16"/>
                    </w:rPr>
                    <w:t>Ср. стоимость кв. м.</w:t>
                  </w:r>
                </w:p>
              </w:tc>
            </w:tr>
            <w:tr w:rsidR="00507606" w:rsidRPr="008F6D5D" w14:paraId="41BF1E0F" w14:textId="77777777" w:rsidTr="000D2974">
              <w:trPr>
                <w:trHeight w:val="300"/>
              </w:trPr>
              <w:tc>
                <w:tcPr>
                  <w:tcW w:w="1380" w:type="dxa"/>
                  <w:tcBorders>
                    <w:top w:val="nil"/>
                    <w:left w:val="single" w:sz="4" w:space="0" w:color="auto"/>
                    <w:bottom w:val="single" w:sz="4" w:space="0" w:color="auto"/>
                    <w:right w:val="single" w:sz="4" w:space="0" w:color="auto"/>
                  </w:tcBorders>
                  <w:shd w:val="clear" w:color="auto" w:fill="auto"/>
                  <w:noWrap/>
                  <w:hideMark/>
                </w:tcPr>
                <w:p w14:paraId="716E1BDB"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дек.2015</w:t>
                  </w:r>
                </w:p>
              </w:tc>
              <w:tc>
                <w:tcPr>
                  <w:tcW w:w="1840" w:type="dxa"/>
                  <w:tcBorders>
                    <w:top w:val="nil"/>
                    <w:left w:val="nil"/>
                    <w:bottom w:val="single" w:sz="4" w:space="0" w:color="auto"/>
                    <w:right w:val="single" w:sz="4" w:space="0" w:color="auto"/>
                  </w:tcBorders>
                  <w:shd w:val="clear" w:color="auto" w:fill="auto"/>
                  <w:noWrap/>
                  <w:vAlign w:val="bottom"/>
                  <w:hideMark/>
                </w:tcPr>
                <w:p w14:paraId="282F82F1"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173 921,41</w:t>
                  </w:r>
                </w:p>
              </w:tc>
            </w:tr>
            <w:tr w:rsidR="00507606" w:rsidRPr="008F6D5D" w14:paraId="10027E3E"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BF0FC5D"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янв.2016</w:t>
                  </w:r>
                </w:p>
              </w:tc>
              <w:tc>
                <w:tcPr>
                  <w:tcW w:w="1840" w:type="dxa"/>
                  <w:tcBorders>
                    <w:top w:val="nil"/>
                    <w:left w:val="nil"/>
                    <w:bottom w:val="single" w:sz="4" w:space="0" w:color="auto"/>
                    <w:right w:val="single" w:sz="4" w:space="0" w:color="auto"/>
                  </w:tcBorders>
                  <w:shd w:val="clear" w:color="auto" w:fill="auto"/>
                  <w:noWrap/>
                  <w:vAlign w:val="bottom"/>
                  <w:hideMark/>
                </w:tcPr>
                <w:p w14:paraId="470E7099"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173 715,83</w:t>
                  </w:r>
                </w:p>
              </w:tc>
            </w:tr>
            <w:tr w:rsidR="00507606" w:rsidRPr="008F6D5D" w14:paraId="3DAA7329"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AB1D023"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фев.2016</w:t>
                  </w:r>
                </w:p>
              </w:tc>
              <w:tc>
                <w:tcPr>
                  <w:tcW w:w="1840" w:type="dxa"/>
                  <w:tcBorders>
                    <w:top w:val="nil"/>
                    <w:left w:val="nil"/>
                    <w:bottom w:val="single" w:sz="4" w:space="0" w:color="auto"/>
                    <w:right w:val="single" w:sz="4" w:space="0" w:color="auto"/>
                  </w:tcBorders>
                  <w:shd w:val="clear" w:color="auto" w:fill="auto"/>
                  <w:noWrap/>
                  <w:vAlign w:val="bottom"/>
                  <w:hideMark/>
                </w:tcPr>
                <w:p w14:paraId="228AB0B9"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173 319,79</w:t>
                  </w:r>
                </w:p>
              </w:tc>
            </w:tr>
            <w:tr w:rsidR="00507606" w:rsidRPr="008F6D5D" w14:paraId="1894BFDA"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F10D073"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мар.2016</w:t>
                  </w:r>
                </w:p>
              </w:tc>
              <w:tc>
                <w:tcPr>
                  <w:tcW w:w="1840" w:type="dxa"/>
                  <w:tcBorders>
                    <w:top w:val="nil"/>
                    <w:left w:val="nil"/>
                    <w:bottom w:val="single" w:sz="4" w:space="0" w:color="auto"/>
                    <w:right w:val="single" w:sz="4" w:space="0" w:color="auto"/>
                  </w:tcBorders>
                  <w:shd w:val="clear" w:color="auto" w:fill="auto"/>
                  <w:noWrap/>
                  <w:vAlign w:val="bottom"/>
                  <w:hideMark/>
                </w:tcPr>
                <w:p w14:paraId="53199C79"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173 121,76</w:t>
                  </w:r>
                </w:p>
              </w:tc>
            </w:tr>
            <w:tr w:rsidR="00507606" w:rsidRPr="008F6D5D" w14:paraId="740073AB"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D90C545"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апр.2016</w:t>
                  </w:r>
                </w:p>
              </w:tc>
              <w:tc>
                <w:tcPr>
                  <w:tcW w:w="1840" w:type="dxa"/>
                  <w:tcBorders>
                    <w:top w:val="nil"/>
                    <w:left w:val="nil"/>
                    <w:bottom w:val="single" w:sz="4" w:space="0" w:color="auto"/>
                    <w:right w:val="single" w:sz="4" w:space="0" w:color="auto"/>
                  </w:tcBorders>
                  <w:shd w:val="clear" w:color="auto" w:fill="auto"/>
                  <w:noWrap/>
                  <w:vAlign w:val="bottom"/>
                  <w:hideMark/>
                </w:tcPr>
                <w:p w14:paraId="55ECAEF3"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172 923,74</w:t>
                  </w:r>
                </w:p>
              </w:tc>
            </w:tr>
            <w:tr w:rsidR="00507606" w:rsidRPr="008F6D5D" w14:paraId="6CAE1CBF"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0626DB1"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май.2016</w:t>
                  </w:r>
                </w:p>
              </w:tc>
              <w:tc>
                <w:tcPr>
                  <w:tcW w:w="1840" w:type="dxa"/>
                  <w:tcBorders>
                    <w:top w:val="nil"/>
                    <w:left w:val="nil"/>
                    <w:bottom w:val="single" w:sz="4" w:space="0" w:color="auto"/>
                    <w:right w:val="single" w:sz="4" w:space="0" w:color="auto"/>
                  </w:tcBorders>
                  <w:shd w:val="clear" w:color="auto" w:fill="auto"/>
                  <w:noWrap/>
                  <w:vAlign w:val="bottom"/>
                  <w:hideMark/>
                </w:tcPr>
                <w:p w14:paraId="6B1701D4"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173 990,29</w:t>
                  </w:r>
                </w:p>
              </w:tc>
            </w:tr>
            <w:tr w:rsidR="00507606" w:rsidRPr="008F6D5D" w14:paraId="40447B9F"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E91B99B"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июн.2016</w:t>
                  </w:r>
                </w:p>
              </w:tc>
              <w:tc>
                <w:tcPr>
                  <w:tcW w:w="1840" w:type="dxa"/>
                  <w:tcBorders>
                    <w:top w:val="nil"/>
                    <w:left w:val="nil"/>
                    <w:bottom w:val="single" w:sz="4" w:space="0" w:color="auto"/>
                    <w:right w:val="single" w:sz="4" w:space="0" w:color="auto"/>
                  </w:tcBorders>
                  <w:shd w:val="clear" w:color="auto" w:fill="auto"/>
                  <w:noWrap/>
                  <w:vAlign w:val="bottom"/>
                  <w:hideMark/>
                </w:tcPr>
                <w:p w14:paraId="678A50A3"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174 523,57</w:t>
                  </w:r>
                </w:p>
              </w:tc>
            </w:tr>
            <w:tr w:rsidR="00507606" w:rsidRPr="008F6D5D" w14:paraId="2D88C1D3"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E4746A6"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июл.2016</w:t>
                  </w:r>
                </w:p>
              </w:tc>
              <w:tc>
                <w:tcPr>
                  <w:tcW w:w="1840" w:type="dxa"/>
                  <w:tcBorders>
                    <w:top w:val="nil"/>
                    <w:left w:val="nil"/>
                    <w:bottom w:val="single" w:sz="4" w:space="0" w:color="auto"/>
                    <w:right w:val="single" w:sz="4" w:space="0" w:color="auto"/>
                  </w:tcBorders>
                  <w:shd w:val="clear" w:color="auto" w:fill="auto"/>
                  <w:noWrap/>
                  <w:vAlign w:val="bottom"/>
                  <w:hideMark/>
                </w:tcPr>
                <w:p w14:paraId="2F6E1783"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175 056,84</w:t>
                  </w:r>
                </w:p>
              </w:tc>
            </w:tr>
            <w:tr w:rsidR="00507606" w:rsidRPr="008F6D5D" w14:paraId="7B0F3422"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2808F32"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авг.2016</w:t>
                  </w:r>
                </w:p>
              </w:tc>
              <w:tc>
                <w:tcPr>
                  <w:tcW w:w="1840" w:type="dxa"/>
                  <w:tcBorders>
                    <w:top w:val="nil"/>
                    <w:left w:val="nil"/>
                    <w:bottom w:val="single" w:sz="4" w:space="0" w:color="auto"/>
                    <w:right w:val="single" w:sz="4" w:space="0" w:color="auto"/>
                  </w:tcBorders>
                  <w:shd w:val="clear" w:color="auto" w:fill="auto"/>
                  <w:noWrap/>
                  <w:vAlign w:val="bottom"/>
                  <w:hideMark/>
                </w:tcPr>
                <w:p w14:paraId="49025F4F"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178 674,64</w:t>
                  </w:r>
                </w:p>
              </w:tc>
            </w:tr>
            <w:tr w:rsidR="00507606" w:rsidRPr="008F6D5D" w14:paraId="2AE34EA9"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15005C6"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сен.2016</w:t>
                  </w:r>
                </w:p>
              </w:tc>
              <w:tc>
                <w:tcPr>
                  <w:tcW w:w="1840" w:type="dxa"/>
                  <w:tcBorders>
                    <w:top w:val="nil"/>
                    <w:left w:val="nil"/>
                    <w:bottom w:val="single" w:sz="4" w:space="0" w:color="auto"/>
                    <w:right w:val="single" w:sz="4" w:space="0" w:color="auto"/>
                  </w:tcBorders>
                  <w:shd w:val="clear" w:color="auto" w:fill="auto"/>
                  <w:noWrap/>
                  <w:vAlign w:val="bottom"/>
                  <w:hideMark/>
                </w:tcPr>
                <w:p w14:paraId="45FA3580"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180 483,53</w:t>
                  </w:r>
                </w:p>
              </w:tc>
            </w:tr>
            <w:tr w:rsidR="00507606" w:rsidRPr="008F6D5D" w14:paraId="2EC8E0B2"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D4D7718"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окт.2016</w:t>
                  </w:r>
                </w:p>
              </w:tc>
              <w:tc>
                <w:tcPr>
                  <w:tcW w:w="1840" w:type="dxa"/>
                  <w:tcBorders>
                    <w:top w:val="nil"/>
                    <w:left w:val="nil"/>
                    <w:bottom w:val="single" w:sz="4" w:space="0" w:color="auto"/>
                    <w:right w:val="single" w:sz="4" w:space="0" w:color="auto"/>
                  </w:tcBorders>
                  <w:shd w:val="clear" w:color="auto" w:fill="auto"/>
                  <w:noWrap/>
                  <w:vAlign w:val="bottom"/>
                  <w:hideMark/>
                </w:tcPr>
                <w:p w14:paraId="4FDEBB6B"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182 292,43</w:t>
                  </w:r>
                </w:p>
              </w:tc>
            </w:tr>
            <w:tr w:rsidR="00507606" w:rsidRPr="008F6D5D" w14:paraId="18902CC9"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B60EAEC"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ноя.2016</w:t>
                  </w:r>
                </w:p>
              </w:tc>
              <w:tc>
                <w:tcPr>
                  <w:tcW w:w="1840" w:type="dxa"/>
                  <w:tcBorders>
                    <w:top w:val="nil"/>
                    <w:left w:val="nil"/>
                    <w:bottom w:val="single" w:sz="4" w:space="0" w:color="auto"/>
                    <w:right w:val="single" w:sz="4" w:space="0" w:color="auto"/>
                  </w:tcBorders>
                  <w:shd w:val="clear" w:color="auto" w:fill="auto"/>
                  <w:noWrap/>
                  <w:vAlign w:val="bottom"/>
                  <w:hideMark/>
                </w:tcPr>
                <w:p w14:paraId="00214CE9"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170 952,91</w:t>
                  </w:r>
                </w:p>
              </w:tc>
            </w:tr>
            <w:tr w:rsidR="00507606" w:rsidRPr="008F6D5D" w14:paraId="110B0156"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E12DFF4"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дек.2016</w:t>
                  </w:r>
                </w:p>
              </w:tc>
              <w:tc>
                <w:tcPr>
                  <w:tcW w:w="1840" w:type="dxa"/>
                  <w:tcBorders>
                    <w:top w:val="nil"/>
                    <w:left w:val="nil"/>
                    <w:bottom w:val="single" w:sz="4" w:space="0" w:color="auto"/>
                    <w:right w:val="single" w:sz="4" w:space="0" w:color="auto"/>
                  </w:tcBorders>
                  <w:shd w:val="clear" w:color="auto" w:fill="auto"/>
                  <w:noWrap/>
                  <w:hideMark/>
                </w:tcPr>
                <w:p w14:paraId="6526800B"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165 283,14</w:t>
                  </w:r>
                </w:p>
              </w:tc>
            </w:tr>
            <w:tr w:rsidR="00507606" w:rsidRPr="008F6D5D" w14:paraId="6A9BAEE8"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E3F03D3"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янв.2017</w:t>
                  </w:r>
                </w:p>
              </w:tc>
              <w:tc>
                <w:tcPr>
                  <w:tcW w:w="1840" w:type="dxa"/>
                  <w:tcBorders>
                    <w:top w:val="nil"/>
                    <w:left w:val="nil"/>
                    <w:bottom w:val="single" w:sz="4" w:space="0" w:color="auto"/>
                    <w:right w:val="single" w:sz="4" w:space="0" w:color="auto"/>
                  </w:tcBorders>
                  <w:shd w:val="clear" w:color="auto" w:fill="auto"/>
                  <w:noWrap/>
                  <w:hideMark/>
                </w:tcPr>
                <w:p w14:paraId="0282AFB7"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159 613,38</w:t>
                  </w:r>
                </w:p>
              </w:tc>
            </w:tr>
            <w:tr w:rsidR="00507606" w:rsidRPr="008F6D5D" w14:paraId="5C4FAFE2"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191F9A9"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фев.2017</w:t>
                  </w:r>
                </w:p>
              </w:tc>
              <w:tc>
                <w:tcPr>
                  <w:tcW w:w="1840" w:type="dxa"/>
                  <w:tcBorders>
                    <w:top w:val="nil"/>
                    <w:left w:val="nil"/>
                    <w:bottom w:val="single" w:sz="4" w:space="0" w:color="auto"/>
                    <w:right w:val="single" w:sz="4" w:space="0" w:color="auto"/>
                  </w:tcBorders>
                  <w:shd w:val="clear" w:color="auto" w:fill="auto"/>
                  <w:noWrap/>
                  <w:hideMark/>
                </w:tcPr>
                <w:p w14:paraId="0823B126"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156 554,81</w:t>
                  </w:r>
                </w:p>
              </w:tc>
            </w:tr>
            <w:tr w:rsidR="00507606" w:rsidRPr="008F6D5D" w14:paraId="4ED1F098"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81B49F7"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мар.2017</w:t>
                  </w:r>
                </w:p>
              </w:tc>
              <w:tc>
                <w:tcPr>
                  <w:tcW w:w="1840" w:type="dxa"/>
                  <w:tcBorders>
                    <w:top w:val="nil"/>
                    <w:left w:val="nil"/>
                    <w:bottom w:val="single" w:sz="4" w:space="0" w:color="auto"/>
                    <w:right w:val="single" w:sz="4" w:space="0" w:color="auto"/>
                  </w:tcBorders>
                  <w:shd w:val="clear" w:color="auto" w:fill="auto"/>
                  <w:noWrap/>
                  <w:vAlign w:val="bottom"/>
                  <w:hideMark/>
                </w:tcPr>
                <w:p w14:paraId="49F172E7"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155 025,53</w:t>
                  </w:r>
                </w:p>
              </w:tc>
            </w:tr>
            <w:tr w:rsidR="00507606" w:rsidRPr="008F6D5D" w14:paraId="10923C8A"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707C78A"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апр.2017</w:t>
                  </w:r>
                </w:p>
              </w:tc>
              <w:tc>
                <w:tcPr>
                  <w:tcW w:w="1840" w:type="dxa"/>
                  <w:tcBorders>
                    <w:top w:val="nil"/>
                    <w:left w:val="nil"/>
                    <w:bottom w:val="single" w:sz="4" w:space="0" w:color="auto"/>
                    <w:right w:val="single" w:sz="4" w:space="0" w:color="auto"/>
                  </w:tcBorders>
                  <w:shd w:val="clear" w:color="auto" w:fill="auto"/>
                  <w:noWrap/>
                  <w:vAlign w:val="bottom"/>
                  <w:hideMark/>
                </w:tcPr>
                <w:p w14:paraId="307EEE8C"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153 496,24</w:t>
                  </w:r>
                </w:p>
              </w:tc>
            </w:tr>
            <w:tr w:rsidR="00507606" w:rsidRPr="008F6D5D" w14:paraId="799652C5"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5293F24"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май.2017</w:t>
                  </w:r>
                </w:p>
              </w:tc>
              <w:tc>
                <w:tcPr>
                  <w:tcW w:w="1840" w:type="dxa"/>
                  <w:tcBorders>
                    <w:top w:val="nil"/>
                    <w:left w:val="nil"/>
                    <w:bottom w:val="single" w:sz="4" w:space="0" w:color="auto"/>
                    <w:right w:val="single" w:sz="4" w:space="0" w:color="auto"/>
                  </w:tcBorders>
                  <w:shd w:val="clear" w:color="auto" w:fill="auto"/>
                  <w:noWrap/>
                  <w:vAlign w:val="bottom"/>
                  <w:hideMark/>
                </w:tcPr>
                <w:p w14:paraId="2A682D15"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155 386,61</w:t>
                  </w:r>
                </w:p>
              </w:tc>
            </w:tr>
            <w:tr w:rsidR="00507606" w:rsidRPr="008F6D5D" w14:paraId="3B80A647"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6F24F19"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июн.2017</w:t>
                  </w:r>
                </w:p>
              </w:tc>
              <w:tc>
                <w:tcPr>
                  <w:tcW w:w="1840" w:type="dxa"/>
                  <w:tcBorders>
                    <w:top w:val="nil"/>
                    <w:left w:val="nil"/>
                    <w:bottom w:val="single" w:sz="4" w:space="0" w:color="auto"/>
                    <w:right w:val="single" w:sz="4" w:space="0" w:color="auto"/>
                  </w:tcBorders>
                  <w:shd w:val="clear" w:color="auto" w:fill="auto"/>
                  <w:noWrap/>
                  <w:vAlign w:val="bottom"/>
                  <w:hideMark/>
                </w:tcPr>
                <w:p w14:paraId="68D12B8D"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156 331,79</w:t>
                  </w:r>
                </w:p>
              </w:tc>
            </w:tr>
            <w:tr w:rsidR="00507606" w:rsidRPr="008F6D5D" w14:paraId="4CD3CEF7"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177B467"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июл.2017</w:t>
                  </w:r>
                </w:p>
              </w:tc>
              <w:tc>
                <w:tcPr>
                  <w:tcW w:w="1840" w:type="dxa"/>
                  <w:tcBorders>
                    <w:top w:val="nil"/>
                    <w:left w:val="nil"/>
                    <w:bottom w:val="single" w:sz="4" w:space="0" w:color="auto"/>
                    <w:right w:val="single" w:sz="4" w:space="0" w:color="auto"/>
                  </w:tcBorders>
                  <w:shd w:val="clear" w:color="auto" w:fill="auto"/>
                  <w:noWrap/>
                  <w:vAlign w:val="bottom"/>
                  <w:hideMark/>
                </w:tcPr>
                <w:p w14:paraId="7850BF9C"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157 276,97</w:t>
                  </w:r>
                </w:p>
              </w:tc>
            </w:tr>
            <w:tr w:rsidR="00507606" w:rsidRPr="008F6D5D" w14:paraId="0F5BD707"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4B7A6FB"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lastRenderedPageBreak/>
                    <w:t>авг.2017</w:t>
                  </w:r>
                </w:p>
              </w:tc>
              <w:tc>
                <w:tcPr>
                  <w:tcW w:w="1840" w:type="dxa"/>
                  <w:tcBorders>
                    <w:top w:val="nil"/>
                    <w:left w:val="nil"/>
                    <w:bottom w:val="single" w:sz="4" w:space="0" w:color="auto"/>
                    <w:right w:val="single" w:sz="4" w:space="0" w:color="auto"/>
                  </w:tcBorders>
                  <w:shd w:val="clear" w:color="auto" w:fill="auto"/>
                  <w:noWrap/>
                  <w:vAlign w:val="bottom"/>
                  <w:hideMark/>
                </w:tcPr>
                <w:p w14:paraId="448DCF70"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156 154,98</w:t>
                  </w:r>
                </w:p>
              </w:tc>
            </w:tr>
            <w:tr w:rsidR="00507606" w:rsidRPr="008F6D5D" w14:paraId="7605234A"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154EB21"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сен.2017</w:t>
                  </w:r>
                </w:p>
              </w:tc>
              <w:tc>
                <w:tcPr>
                  <w:tcW w:w="1840" w:type="dxa"/>
                  <w:tcBorders>
                    <w:top w:val="nil"/>
                    <w:left w:val="nil"/>
                    <w:bottom w:val="single" w:sz="4" w:space="0" w:color="auto"/>
                    <w:right w:val="single" w:sz="4" w:space="0" w:color="auto"/>
                  </w:tcBorders>
                  <w:shd w:val="clear" w:color="auto" w:fill="auto"/>
                  <w:noWrap/>
                  <w:vAlign w:val="bottom"/>
                  <w:hideMark/>
                </w:tcPr>
                <w:p w14:paraId="41CD24AF"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155 593,99</w:t>
                  </w:r>
                </w:p>
              </w:tc>
            </w:tr>
            <w:tr w:rsidR="00507606" w:rsidRPr="008F6D5D" w14:paraId="6A0D7563"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E27C64B"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окт.2017</w:t>
                  </w:r>
                </w:p>
              </w:tc>
              <w:tc>
                <w:tcPr>
                  <w:tcW w:w="1840" w:type="dxa"/>
                  <w:tcBorders>
                    <w:top w:val="nil"/>
                    <w:left w:val="nil"/>
                    <w:bottom w:val="single" w:sz="4" w:space="0" w:color="auto"/>
                    <w:right w:val="single" w:sz="4" w:space="0" w:color="auto"/>
                  </w:tcBorders>
                  <w:shd w:val="clear" w:color="auto" w:fill="auto"/>
                  <w:noWrap/>
                  <w:vAlign w:val="bottom"/>
                  <w:hideMark/>
                </w:tcPr>
                <w:p w14:paraId="16EF0131"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155 032,99</w:t>
                  </w:r>
                </w:p>
              </w:tc>
            </w:tr>
            <w:tr w:rsidR="00507606" w:rsidRPr="008F6D5D" w14:paraId="69979078"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15D46D6"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ноя.2017</w:t>
                  </w:r>
                </w:p>
              </w:tc>
              <w:tc>
                <w:tcPr>
                  <w:tcW w:w="1840" w:type="dxa"/>
                  <w:tcBorders>
                    <w:top w:val="nil"/>
                    <w:left w:val="nil"/>
                    <w:bottom w:val="single" w:sz="4" w:space="0" w:color="auto"/>
                    <w:right w:val="single" w:sz="4" w:space="0" w:color="auto"/>
                  </w:tcBorders>
                  <w:shd w:val="clear" w:color="auto" w:fill="auto"/>
                  <w:noWrap/>
                  <w:vAlign w:val="bottom"/>
                  <w:hideMark/>
                </w:tcPr>
                <w:p w14:paraId="12733A7D"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155 531,03</w:t>
                  </w:r>
                </w:p>
              </w:tc>
            </w:tr>
            <w:tr w:rsidR="00507606" w:rsidRPr="008F6D5D" w14:paraId="4FEE4249"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68E3B3C"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дек.2017</w:t>
                  </w:r>
                </w:p>
              </w:tc>
              <w:tc>
                <w:tcPr>
                  <w:tcW w:w="1840" w:type="dxa"/>
                  <w:tcBorders>
                    <w:top w:val="nil"/>
                    <w:left w:val="nil"/>
                    <w:bottom w:val="single" w:sz="4" w:space="0" w:color="auto"/>
                    <w:right w:val="single" w:sz="4" w:space="0" w:color="auto"/>
                  </w:tcBorders>
                  <w:shd w:val="clear" w:color="auto" w:fill="auto"/>
                  <w:noWrap/>
                  <w:vAlign w:val="bottom"/>
                  <w:hideMark/>
                </w:tcPr>
                <w:p w14:paraId="49835F5D"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155 780,05</w:t>
                  </w:r>
                </w:p>
              </w:tc>
            </w:tr>
            <w:tr w:rsidR="00507606" w:rsidRPr="008F6D5D" w14:paraId="726E7EBE"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271B9A6"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янв.2018</w:t>
                  </w:r>
                </w:p>
              </w:tc>
              <w:tc>
                <w:tcPr>
                  <w:tcW w:w="1840" w:type="dxa"/>
                  <w:tcBorders>
                    <w:top w:val="nil"/>
                    <w:left w:val="nil"/>
                    <w:bottom w:val="single" w:sz="4" w:space="0" w:color="auto"/>
                    <w:right w:val="single" w:sz="4" w:space="0" w:color="auto"/>
                  </w:tcBorders>
                  <w:shd w:val="clear" w:color="auto" w:fill="auto"/>
                  <w:noWrap/>
                  <w:vAlign w:val="bottom"/>
                  <w:hideMark/>
                </w:tcPr>
                <w:p w14:paraId="5FEBC196"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156 029,07</w:t>
                  </w:r>
                </w:p>
              </w:tc>
            </w:tr>
            <w:tr w:rsidR="00507606" w:rsidRPr="008F6D5D" w14:paraId="4CBBEAFD"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4013B68"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фев.2018</w:t>
                  </w:r>
                </w:p>
              </w:tc>
              <w:tc>
                <w:tcPr>
                  <w:tcW w:w="1840" w:type="dxa"/>
                  <w:tcBorders>
                    <w:top w:val="nil"/>
                    <w:left w:val="nil"/>
                    <w:bottom w:val="single" w:sz="4" w:space="0" w:color="auto"/>
                    <w:right w:val="single" w:sz="4" w:space="0" w:color="auto"/>
                  </w:tcBorders>
                  <w:shd w:val="clear" w:color="auto" w:fill="auto"/>
                  <w:noWrap/>
                  <w:vAlign w:val="bottom"/>
                  <w:hideMark/>
                </w:tcPr>
                <w:p w14:paraId="0E50CC57"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156 772,74</w:t>
                  </w:r>
                </w:p>
              </w:tc>
            </w:tr>
            <w:tr w:rsidR="00507606" w:rsidRPr="008F6D5D" w14:paraId="13FEC179"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032CD64"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мар.2018</w:t>
                  </w:r>
                </w:p>
              </w:tc>
              <w:tc>
                <w:tcPr>
                  <w:tcW w:w="1840" w:type="dxa"/>
                  <w:tcBorders>
                    <w:top w:val="nil"/>
                    <w:left w:val="nil"/>
                    <w:bottom w:val="single" w:sz="4" w:space="0" w:color="auto"/>
                    <w:right w:val="single" w:sz="4" w:space="0" w:color="auto"/>
                  </w:tcBorders>
                  <w:shd w:val="clear" w:color="auto" w:fill="auto"/>
                  <w:noWrap/>
                  <w:vAlign w:val="bottom"/>
                  <w:hideMark/>
                </w:tcPr>
                <w:p w14:paraId="17FE5B3C"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157 144,58</w:t>
                  </w:r>
                </w:p>
              </w:tc>
            </w:tr>
            <w:tr w:rsidR="00507606" w:rsidRPr="008F6D5D" w14:paraId="36D4B036"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F510D09"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апр.2018</w:t>
                  </w:r>
                </w:p>
              </w:tc>
              <w:tc>
                <w:tcPr>
                  <w:tcW w:w="1840" w:type="dxa"/>
                  <w:tcBorders>
                    <w:top w:val="nil"/>
                    <w:left w:val="nil"/>
                    <w:bottom w:val="single" w:sz="4" w:space="0" w:color="auto"/>
                    <w:right w:val="single" w:sz="4" w:space="0" w:color="auto"/>
                  </w:tcBorders>
                  <w:shd w:val="clear" w:color="auto" w:fill="auto"/>
                  <w:noWrap/>
                  <w:vAlign w:val="bottom"/>
                  <w:hideMark/>
                </w:tcPr>
                <w:p w14:paraId="536DD016"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157 516,41</w:t>
                  </w:r>
                </w:p>
              </w:tc>
            </w:tr>
            <w:tr w:rsidR="00507606" w:rsidRPr="008F6D5D" w14:paraId="7996B18D"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878E7C1"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май.2018</w:t>
                  </w:r>
                </w:p>
              </w:tc>
              <w:tc>
                <w:tcPr>
                  <w:tcW w:w="1840" w:type="dxa"/>
                  <w:tcBorders>
                    <w:top w:val="nil"/>
                    <w:left w:val="nil"/>
                    <w:bottom w:val="single" w:sz="4" w:space="0" w:color="auto"/>
                    <w:right w:val="single" w:sz="4" w:space="0" w:color="auto"/>
                  </w:tcBorders>
                  <w:shd w:val="clear" w:color="auto" w:fill="auto"/>
                  <w:noWrap/>
                  <w:vAlign w:val="bottom"/>
                  <w:hideMark/>
                </w:tcPr>
                <w:p w14:paraId="715F8C4F"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155 660,23</w:t>
                  </w:r>
                </w:p>
              </w:tc>
            </w:tr>
            <w:tr w:rsidR="00507606" w:rsidRPr="008F6D5D" w14:paraId="6D33D839"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5265BFF"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июн.2018</w:t>
                  </w:r>
                </w:p>
              </w:tc>
              <w:tc>
                <w:tcPr>
                  <w:tcW w:w="1840" w:type="dxa"/>
                  <w:tcBorders>
                    <w:top w:val="nil"/>
                    <w:left w:val="nil"/>
                    <w:bottom w:val="single" w:sz="4" w:space="0" w:color="auto"/>
                    <w:right w:val="single" w:sz="4" w:space="0" w:color="auto"/>
                  </w:tcBorders>
                  <w:shd w:val="clear" w:color="auto" w:fill="auto"/>
                  <w:noWrap/>
                  <w:vAlign w:val="bottom"/>
                  <w:hideMark/>
                </w:tcPr>
                <w:p w14:paraId="4BA3FD28"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154 732,14</w:t>
                  </w:r>
                </w:p>
              </w:tc>
            </w:tr>
            <w:tr w:rsidR="00507606" w:rsidRPr="008F6D5D" w14:paraId="2A7DA83F"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8FAE3BC"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июл.2018</w:t>
                  </w:r>
                </w:p>
              </w:tc>
              <w:tc>
                <w:tcPr>
                  <w:tcW w:w="1840" w:type="dxa"/>
                  <w:tcBorders>
                    <w:top w:val="nil"/>
                    <w:left w:val="nil"/>
                    <w:bottom w:val="single" w:sz="4" w:space="0" w:color="auto"/>
                    <w:right w:val="single" w:sz="4" w:space="0" w:color="auto"/>
                  </w:tcBorders>
                  <w:shd w:val="clear" w:color="auto" w:fill="auto"/>
                  <w:noWrap/>
                  <w:vAlign w:val="bottom"/>
                  <w:hideMark/>
                </w:tcPr>
                <w:p w14:paraId="4BFFAC31"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153 804,05</w:t>
                  </w:r>
                </w:p>
              </w:tc>
            </w:tr>
            <w:tr w:rsidR="00507606" w:rsidRPr="008F6D5D" w14:paraId="3AFF3134"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1AC4790"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авг.2018</w:t>
                  </w:r>
                </w:p>
              </w:tc>
              <w:tc>
                <w:tcPr>
                  <w:tcW w:w="1840" w:type="dxa"/>
                  <w:tcBorders>
                    <w:top w:val="nil"/>
                    <w:left w:val="nil"/>
                    <w:bottom w:val="single" w:sz="4" w:space="0" w:color="auto"/>
                    <w:right w:val="single" w:sz="4" w:space="0" w:color="auto"/>
                  </w:tcBorders>
                  <w:shd w:val="clear" w:color="auto" w:fill="auto"/>
                  <w:noWrap/>
                  <w:vAlign w:val="bottom"/>
                  <w:hideMark/>
                </w:tcPr>
                <w:p w14:paraId="39422E83"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152 742,51</w:t>
                  </w:r>
                </w:p>
              </w:tc>
            </w:tr>
            <w:tr w:rsidR="00507606" w:rsidRPr="008F6D5D" w14:paraId="378C324A"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B0F7B05"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сен.2018</w:t>
                  </w:r>
                </w:p>
              </w:tc>
              <w:tc>
                <w:tcPr>
                  <w:tcW w:w="1840" w:type="dxa"/>
                  <w:tcBorders>
                    <w:top w:val="nil"/>
                    <w:left w:val="nil"/>
                    <w:bottom w:val="single" w:sz="4" w:space="0" w:color="auto"/>
                    <w:right w:val="single" w:sz="4" w:space="0" w:color="auto"/>
                  </w:tcBorders>
                  <w:shd w:val="clear" w:color="auto" w:fill="auto"/>
                  <w:noWrap/>
                  <w:vAlign w:val="bottom"/>
                  <w:hideMark/>
                </w:tcPr>
                <w:p w14:paraId="4BEF5492"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151 680,98</w:t>
                  </w:r>
                </w:p>
              </w:tc>
            </w:tr>
            <w:tr w:rsidR="00507606" w:rsidRPr="008F6D5D" w14:paraId="32689BEE"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8722524"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окт.2018</w:t>
                  </w:r>
                </w:p>
              </w:tc>
              <w:tc>
                <w:tcPr>
                  <w:tcW w:w="1840" w:type="dxa"/>
                  <w:tcBorders>
                    <w:top w:val="nil"/>
                    <w:left w:val="nil"/>
                    <w:bottom w:val="single" w:sz="4" w:space="0" w:color="auto"/>
                    <w:right w:val="single" w:sz="4" w:space="0" w:color="auto"/>
                  </w:tcBorders>
                  <w:shd w:val="clear" w:color="auto" w:fill="auto"/>
                  <w:noWrap/>
                  <w:vAlign w:val="bottom"/>
                  <w:hideMark/>
                </w:tcPr>
                <w:p w14:paraId="6E078AE6"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166 376,25</w:t>
                  </w:r>
                </w:p>
              </w:tc>
            </w:tr>
            <w:tr w:rsidR="00507606" w:rsidRPr="008F6D5D" w14:paraId="3CE2E26B"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232D565"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ноя.2018</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23317F07"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166 182,17</w:t>
                  </w:r>
                </w:p>
              </w:tc>
            </w:tr>
            <w:tr w:rsidR="00507606" w:rsidRPr="008F6D5D" w14:paraId="06B41114"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7150985"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дек.2018</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2D1B2DAD"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162 950,40</w:t>
                  </w:r>
                </w:p>
              </w:tc>
            </w:tr>
            <w:tr w:rsidR="00507606" w:rsidRPr="008F6D5D" w14:paraId="0B624280"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4FFEDD4"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янв.2019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2953B562"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162 678,10</w:t>
                  </w:r>
                </w:p>
              </w:tc>
            </w:tr>
            <w:tr w:rsidR="00507606" w:rsidRPr="008F6D5D" w14:paraId="22CAC251"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39DF06E"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фев.2019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6D1D942F"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161 999,70</w:t>
                  </w:r>
                </w:p>
              </w:tc>
            </w:tr>
            <w:tr w:rsidR="00507606" w:rsidRPr="008F6D5D" w14:paraId="439260B1"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78D5EFD"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мар.2019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6581E746"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166 970,16</w:t>
                  </w:r>
                </w:p>
              </w:tc>
            </w:tr>
            <w:tr w:rsidR="00507606" w:rsidRPr="008F6D5D" w14:paraId="01B4A146"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1942E3B"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апр.2019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CBE75AA"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174 625,83</w:t>
                  </w:r>
                </w:p>
              </w:tc>
            </w:tr>
            <w:tr w:rsidR="00507606" w:rsidRPr="008F6D5D" w14:paraId="37B566B0"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99BBBD9"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май.2019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368216E7"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168 367,10</w:t>
                  </w:r>
                </w:p>
              </w:tc>
            </w:tr>
            <w:tr w:rsidR="00507606" w:rsidRPr="008F6D5D" w14:paraId="46EF2DE6"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5314322"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июн.2019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DE936FD"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168 295,50</w:t>
                  </w:r>
                </w:p>
              </w:tc>
            </w:tr>
            <w:tr w:rsidR="00507606" w:rsidRPr="008F6D5D" w14:paraId="642F5809"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0C0ADEA"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июл.2019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5ADCD049"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167 308,70</w:t>
                  </w:r>
                </w:p>
              </w:tc>
            </w:tr>
            <w:tr w:rsidR="00507606" w:rsidRPr="008F6D5D" w14:paraId="2D48291D"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751311B"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авг.2019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50D5987F"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177 412,00</w:t>
                  </w:r>
                </w:p>
              </w:tc>
            </w:tr>
            <w:tr w:rsidR="00507606" w:rsidRPr="008F6D5D" w14:paraId="48265671"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45E035E"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сен.2019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65B41213"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164 106,18</w:t>
                  </w:r>
                </w:p>
              </w:tc>
            </w:tr>
            <w:tr w:rsidR="00507606" w:rsidRPr="008F6D5D" w14:paraId="023A50DE"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1CF0A57"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окт.2019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7ECC648C"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168 963,13</w:t>
                  </w:r>
                </w:p>
              </w:tc>
            </w:tr>
            <w:tr w:rsidR="00507606" w:rsidRPr="008F6D5D" w14:paraId="66DDDF37"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23CFE63"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lastRenderedPageBreak/>
                    <w:t>ноя.2019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8F7D61C"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173 904,30</w:t>
                  </w:r>
                </w:p>
              </w:tc>
            </w:tr>
            <w:tr w:rsidR="00507606" w:rsidRPr="008F6D5D" w14:paraId="682A2F0A"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8C92229"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дек.2019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7306F4A"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180 135,71</w:t>
                  </w:r>
                </w:p>
              </w:tc>
            </w:tr>
            <w:tr w:rsidR="00507606" w:rsidRPr="008F6D5D" w14:paraId="531D9E40" w14:textId="77777777" w:rsidTr="000D2974">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55B8593"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янв.2020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1320244F"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172 560,99</w:t>
                  </w:r>
                </w:p>
              </w:tc>
            </w:tr>
            <w:tr w:rsidR="00507606" w:rsidRPr="008F6D5D" w14:paraId="17B7CAAF" w14:textId="77777777" w:rsidTr="000D2974">
              <w:trPr>
                <w:trHeight w:val="320"/>
              </w:trPr>
              <w:tc>
                <w:tcPr>
                  <w:tcW w:w="1380" w:type="dxa"/>
                  <w:tcBorders>
                    <w:top w:val="nil"/>
                    <w:left w:val="single" w:sz="4" w:space="0" w:color="auto"/>
                    <w:bottom w:val="nil"/>
                    <w:right w:val="single" w:sz="4" w:space="0" w:color="auto"/>
                  </w:tcBorders>
                  <w:shd w:val="clear" w:color="auto" w:fill="auto"/>
                  <w:noWrap/>
                  <w:hideMark/>
                </w:tcPr>
                <w:p w14:paraId="324CD5E4"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фев.2020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8B66119" w14:textId="77777777" w:rsidR="00507606" w:rsidRPr="008F6D5D" w:rsidRDefault="00507606" w:rsidP="00507606">
                  <w:pPr>
                    <w:jc w:val="right"/>
                    <w:rPr>
                      <w:rFonts w:ascii="Times New Roman" w:hAnsi="Times New Roman" w:cs="Times New Roman"/>
                      <w:sz w:val="16"/>
                      <w:szCs w:val="16"/>
                    </w:rPr>
                  </w:pPr>
                  <w:r w:rsidRPr="008F6D5D">
                    <w:rPr>
                      <w:rFonts w:ascii="Times New Roman" w:hAnsi="Times New Roman" w:cs="Times New Roman"/>
                      <w:sz w:val="16"/>
                      <w:szCs w:val="16"/>
                    </w:rPr>
                    <w:t>174 434,75</w:t>
                  </w:r>
                </w:p>
              </w:tc>
            </w:tr>
            <w:tr w:rsidR="00507606" w:rsidRPr="008F6D5D" w14:paraId="5EB1CACB" w14:textId="77777777" w:rsidTr="000D2974">
              <w:trPr>
                <w:trHeight w:val="320"/>
              </w:trPr>
              <w:tc>
                <w:tcPr>
                  <w:tcW w:w="1380" w:type="dxa"/>
                  <w:tcBorders>
                    <w:top w:val="single" w:sz="8" w:space="0" w:color="auto"/>
                    <w:left w:val="single" w:sz="8" w:space="0" w:color="auto"/>
                    <w:bottom w:val="single" w:sz="8" w:space="0" w:color="auto"/>
                    <w:right w:val="single" w:sz="4" w:space="0" w:color="auto"/>
                  </w:tcBorders>
                  <w:shd w:val="clear" w:color="auto" w:fill="auto"/>
                  <w:noWrap/>
                  <w:hideMark/>
                </w:tcPr>
                <w:p w14:paraId="00E763CF" w14:textId="77777777" w:rsidR="00507606" w:rsidRPr="008F6D5D" w:rsidRDefault="00507606" w:rsidP="00507606">
                  <w:pPr>
                    <w:jc w:val="right"/>
                    <w:rPr>
                      <w:rFonts w:ascii="Times New Roman" w:hAnsi="Times New Roman" w:cs="Times New Roman"/>
                      <w:b/>
                      <w:bCs/>
                      <w:sz w:val="16"/>
                      <w:szCs w:val="16"/>
                    </w:rPr>
                  </w:pPr>
                  <w:r w:rsidRPr="008F6D5D">
                    <w:rPr>
                      <w:rFonts w:ascii="Times New Roman" w:hAnsi="Times New Roman" w:cs="Times New Roman"/>
                      <w:b/>
                      <w:bCs/>
                      <w:sz w:val="16"/>
                      <w:szCs w:val="16"/>
                    </w:rPr>
                    <w:t>мар.2020</w:t>
                  </w:r>
                </w:p>
              </w:tc>
              <w:tc>
                <w:tcPr>
                  <w:tcW w:w="1840" w:type="dxa"/>
                  <w:tcBorders>
                    <w:top w:val="single" w:sz="4" w:space="0" w:color="auto"/>
                    <w:left w:val="nil"/>
                    <w:bottom w:val="single" w:sz="8" w:space="0" w:color="auto"/>
                    <w:right w:val="nil"/>
                  </w:tcBorders>
                  <w:shd w:val="clear" w:color="auto" w:fill="auto"/>
                  <w:noWrap/>
                  <w:vAlign w:val="bottom"/>
                  <w:hideMark/>
                </w:tcPr>
                <w:p w14:paraId="47ECB392" w14:textId="77777777" w:rsidR="00507606" w:rsidRPr="008F6D5D" w:rsidRDefault="00507606" w:rsidP="00507606">
                  <w:pPr>
                    <w:jc w:val="right"/>
                    <w:rPr>
                      <w:rFonts w:ascii="Times New Roman" w:hAnsi="Times New Roman" w:cs="Times New Roman"/>
                      <w:b/>
                      <w:bCs/>
                      <w:color w:val="000000"/>
                      <w:sz w:val="16"/>
                      <w:szCs w:val="16"/>
                    </w:rPr>
                  </w:pPr>
                  <w:r w:rsidRPr="008F6D5D">
                    <w:rPr>
                      <w:rFonts w:ascii="Times New Roman" w:hAnsi="Times New Roman" w:cs="Times New Roman"/>
                      <w:b/>
                      <w:bCs/>
                      <w:color w:val="000000"/>
                      <w:sz w:val="16"/>
                      <w:szCs w:val="16"/>
                    </w:rPr>
                    <w:t>?</w:t>
                  </w:r>
                </w:p>
              </w:tc>
            </w:tr>
          </w:tbl>
          <w:p w14:paraId="65BDC27B"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Необходимо сделать прогноз стоимости 1 кв. м. недвижимости на рынке на год следующий месяц и год вперед с использованием инструментов технического анализа (скользящая средняя 2,3,4 месячная, среднегеометрическая, модели линейной и логарифмически-линейной регрессии). Выберите оптимальную модель и обоснуйте свою точку зрения. </w:t>
            </w:r>
          </w:p>
        </w:tc>
      </w:tr>
      <w:tr w:rsidR="00507606" w:rsidRPr="008F6D5D" w14:paraId="5CF40286" w14:textId="77777777" w:rsidTr="00E001B4">
        <w:trPr>
          <w:trHeight w:val="826"/>
        </w:trPr>
        <w:tc>
          <w:tcPr>
            <w:tcW w:w="2268" w:type="dxa"/>
            <w:vMerge/>
            <w:vAlign w:val="center"/>
          </w:tcPr>
          <w:p w14:paraId="46752A53" w14:textId="77777777" w:rsidR="00507606" w:rsidRPr="008F6D5D" w:rsidRDefault="00507606" w:rsidP="00507606">
            <w:pPr>
              <w:tabs>
                <w:tab w:val="left" w:pos="540"/>
              </w:tabs>
              <w:contextualSpacing/>
              <w:jc w:val="both"/>
              <w:rPr>
                <w:rFonts w:ascii="Times New Roman" w:hAnsi="Times New Roman"/>
                <w:sz w:val="24"/>
              </w:rPr>
            </w:pPr>
          </w:p>
        </w:tc>
        <w:tc>
          <w:tcPr>
            <w:tcW w:w="2268" w:type="dxa"/>
          </w:tcPr>
          <w:p w14:paraId="17E57FA2" w14:textId="77777777" w:rsidR="00507606" w:rsidRPr="008F6D5D" w:rsidRDefault="00507606" w:rsidP="00507606">
            <w:pPr>
              <w:rPr>
                <w:rFonts w:ascii="Times New Roman" w:hAnsi="Times New Roman"/>
                <w:sz w:val="24"/>
              </w:rPr>
            </w:pPr>
            <w:r w:rsidRPr="008F6D5D">
              <w:rPr>
                <w:rFonts w:ascii="Times New Roman" w:hAnsi="Times New Roman"/>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828" w:type="dxa"/>
          </w:tcPr>
          <w:p w14:paraId="0260A483" w14:textId="77777777" w:rsidR="00507606" w:rsidRPr="008F6D5D" w:rsidRDefault="00507606" w:rsidP="00507606">
            <w:pPr>
              <w:rPr>
                <w:rFonts w:ascii="Times New Roman" w:hAnsi="Times New Roman" w:cs="Times New Roman"/>
                <w:b/>
                <w:bCs/>
                <w:sz w:val="24"/>
              </w:rPr>
            </w:pPr>
            <w:r w:rsidRPr="008F6D5D">
              <w:rPr>
                <w:rFonts w:ascii="Times New Roman" w:hAnsi="Times New Roman" w:cs="Times New Roman"/>
                <w:b/>
                <w:bCs/>
                <w:sz w:val="24"/>
              </w:rPr>
              <w:t xml:space="preserve">Знать – </w:t>
            </w:r>
            <w:r w:rsidRPr="008F6D5D">
              <w:rPr>
                <w:rFonts w:ascii="Times New Roman" w:hAnsi="Times New Roman" w:cs="Times New Roman"/>
                <w:sz w:val="24"/>
              </w:rPr>
              <w:t xml:space="preserve">основные подходы к управлению рисками инвестиционного проекта </w:t>
            </w:r>
          </w:p>
          <w:p w14:paraId="5BDA31E8" w14:textId="5093E565" w:rsidR="00507606" w:rsidRPr="008F6D5D" w:rsidRDefault="00507606" w:rsidP="00507606">
            <w:pPr>
              <w:rPr>
                <w:rFonts w:ascii="Times New Roman" w:hAnsi="Times New Roman" w:cs="Times New Roman"/>
                <w:b/>
                <w:bCs/>
                <w:sz w:val="24"/>
              </w:rPr>
            </w:pPr>
            <w:r w:rsidRPr="008F6D5D">
              <w:rPr>
                <w:rFonts w:ascii="Times New Roman" w:hAnsi="Times New Roman" w:cs="Times New Roman"/>
                <w:b/>
                <w:bCs/>
                <w:sz w:val="24"/>
              </w:rPr>
              <w:t xml:space="preserve">Уметь – </w:t>
            </w:r>
            <w:r w:rsidRPr="008F6D5D">
              <w:rPr>
                <w:rFonts w:ascii="Times New Roman" w:hAnsi="Times New Roman" w:cs="Times New Roman"/>
                <w:sz w:val="24"/>
              </w:rPr>
              <w:t xml:space="preserve">идентифицировать и оценивать риски проекта, применять методы анализа сценариев и чувствительности проекта. </w:t>
            </w:r>
          </w:p>
        </w:tc>
        <w:tc>
          <w:tcPr>
            <w:tcW w:w="7087" w:type="dxa"/>
          </w:tcPr>
          <w:p w14:paraId="5A5E1648" w14:textId="27C3748F" w:rsidR="00507606" w:rsidRPr="008F6D5D" w:rsidRDefault="00507606" w:rsidP="00507606">
            <w:pPr>
              <w:rPr>
                <w:rFonts w:ascii="Times New Roman" w:hAnsi="Times New Roman" w:cs="Times New Roman"/>
                <w:b/>
                <w:bCs/>
                <w:sz w:val="24"/>
              </w:rPr>
            </w:pPr>
            <w:r w:rsidRPr="008F6D5D">
              <w:rPr>
                <w:rFonts w:ascii="Times New Roman" w:hAnsi="Times New Roman" w:cs="Times New Roman"/>
                <w:b/>
                <w:bCs/>
                <w:sz w:val="24"/>
              </w:rPr>
              <w:t>Задача 1</w:t>
            </w:r>
          </w:p>
          <w:p w14:paraId="6689BD58"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В рамках нового проекта планируется передать в залог приобретаемое имущество- козловой кран. Необходимо определить рыночную стоимость оборудования с использование корреляционного-регрессионного анализа и на основании следующих данных: </w:t>
            </w:r>
          </w:p>
          <w:p w14:paraId="4D31B61B"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 xml:space="preserve">Грузоподъемность объекта оценки 32/5 </w:t>
            </w:r>
            <w:proofErr w:type="spellStart"/>
            <w:r w:rsidRPr="008F6D5D">
              <w:rPr>
                <w:rFonts w:ascii="Times New Roman" w:hAnsi="Times New Roman" w:cs="Times New Roman"/>
                <w:sz w:val="24"/>
              </w:rPr>
              <w:t>тн</w:t>
            </w:r>
            <w:proofErr w:type="spellEnd"/>
            <w:r w:rsidRPr="008F6D5D">
              <w:rPr>
                <w:rFonts w:ascii="Times New Roman" w:hAnsi="Times New Roman" w:cs="Times New Roman"/>
                <w:sz w:val="24"/>
              </w:rPr>
              <w:t xml:space="preserve">, длина пролета 22,5 м, группа режима работы А5. </w:t>
            </w:r>
          </w:p>
          <w:p w14:paraId="0723FB2F"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sz w:val="24"/>
              </w:rPr>
              <w:t>Удалось собрать следующую ценовую информацию первичного рынка:</w:t>
            </w:r>
          </w:p>
          <w:p w14:paraId="0A67F798" w14:textId="77777777" w:rsidR="00507606" w:rsidRPr="008F6D5D" w:rsidRDefault="00507606" w:rsidP="00507606">
            <w:pPr>
              <w:rPr>
                <w:rFonts w:ascii="Times New Roman" w:hAnsi="Times New Roman" w:cs="Times New Roman"/>
                <w:sz w:val="24"/>
              </w:rPr>
            </w:pPr>
          </w:p>
          <w:p w14:paraId="51923A90" w14:textId="77777777" w:rsidR="00507606" w:rsidRPr="008F6D5D" w:rsidRDefault="00507606" w:rsidP="00507606">
            <w:pPr>
              <w:rPr>
                <w:rFonts w:ascii="Times New Roman" w:hAnsi="Times New Roman" w:cs="Times New Roman"/>
                <w:sz w:val="24"/>
              </w:rPr>
            </w:pPr>
            <w:r w:rsidRPr="008F6D5D">
              <w:rPr>
                <w:rFonts w:ascii="Times New Roman" w:hAnsi="Times New Roman" w:cs="Times New Roman"/>
                <w:b/>
                <w:bCs/>
                <w:noProof/>
                <w:sz w:val="24"/>
              </w:rPr>
              <w:drawing>
                <wp:inline distT="0" distB="0" distL="0" distR="0" wp14:anchorId="1811B569" wp14:editId="7A6931BE">
                  <wp:extent cx="3168650" cy="812800"/>
                  <wp:effectExtent l="0" t="0" r="0" b="6350"/>
                  <wp:docPr id="10" name="Рисунок 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10" name="Рисунок 9">
                            <a:extLst>
                              <a:ext uri="{FF2B5EF4-FFF2-40B4-BE49-F238E27FC236}">
                                <a16:creationId xmlns:a16="http://schemas.microsoft.com/office/drawing/2014/main" id="{00000000-0008-0000-0000-000002000000}"/>
                              </a:ext>
                            </a:extLst>
                          </pic:cNvPr>
                          <pic:cNvPicPr/>
                        </pic:nvPicPr>
                        <pic:blipFill>
                          <a:blip r:embed="rId10" cstate="print"/>
                          <a:srcRect/>
                          <a:stretch>
                            <a:fillRect/>
                          </a:stretch>
                        </pic:blipFill>
                        <pic:spPr bwMode="auto">
                          <a:xfrm>
                            <a:off x="0" y="0"/>
                            <a:ext cx="3168650" cy="812800"/>
                          </a:xfrm>
                          <a:prstGeom prst="rect">
                            <a:avLst/>
                          </a:prstGeom>
                          <a:noFill/>
                        </pic:spPr>
                      </pic:pic>
                    </a:graphicData>
                  </a:graphic>
                </wp:inline>
              </w:drawing>
            </w:r>
          </w:p>
          <w:p w14:paraId="71DD96ED" w14:textId="77777777" w:rsidR="00507606" w:rsidRPr="008F6D5D" w:rsidRDefault="00507606" w:rsidP="00507606">
            <w:pPr>
              <w:rPr>
                <w:rFonts w:ascii="Times New Roman" w:hAnsi="Times New Roman" w:cs="Times New Roman"/>
                <w:b/>
                <w:bCs/>
                <w:sz w:val="24"/>
              </w:rPr>
            </w:pPr>
            <w:r w:rsidRPr="008F6D5D">
              <w:rPr>
                <w:rFonts w:ascii="Times New Roman" w:hAnsi="Times New Roman" w:cs="Times New Roman"/>
                <w:sz w:val="24"/>
              </w:rPr>
              <w:t xml:space="preserve">Сделать вывод о качестве модели и сформулировать требования к исходным данным. </w:t>
            </w:r>
          </w:p>
        </w:tc>
      </w:tr>
    </w:tbl>
    <w:p w14:paraId="4AB07C1B" w14:textId="77777777" w:rsidR="00B12F6A" w:rsidRPr="008F6D5D" w:rsidRDefault="00B12F6A"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sectPr w:rsidR="00B12F6A" w:rsidRPr="008F6D5D" w:rsidSect="00B12F6A">
          <w:pgSz w:w="16838" w:h="11906" w:orient="landscape"/>
          <w:pgMar w:top="1418" w:right="851" w:bottom="992" w:left="1418" w:header="709" w:footer="709" w:gutter="0"/>
          <w:cols w:space="708"/>
          <w:titlePg/>
          <w:docGrid w:linePitch="360"/>
        </w:sectPr>
      </w:pPr>
      <w:bookmarkStart w:id="25" w:name="_Toc454781357"/>
      <w:bookmarkStart w:id="26" w:name="_Toc508028714"/>
    </w:p>
    <w:p w14:paraId="2EA3C8F0" w14:textId="76412288" w:rsidR="00E66710" w:rsidRPr="008F6D5D"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7" w:name="_Toc117086562"/>
      <w:r w:rsidRPr="008F6D5D">
        <w:rPr>
          <w:rFonts w:ascii="Times New Roman" w:eastAsiaTheme="majorEastAsia" w:hAnsi="Times New Roman" w:cs="Times New Roman"/>
          <w:kern w:val="0"/>
          <w:sz w:val="28"/>
          <w:szCs w:val="28"/>
        </w:rPr>
        <w:lastRenderedPageBreak/>
        <w:t>8. Перечень основной и дополнительной учебной литературы, необходимой для освоения дисциплины</w:t>
      </w:r>
      <w:bookmarkEnd w:id="25"/>
      <w:bookmarkEnd w:id="26"/>
      <w:bookmarkEnd w:id="27"/>
    </w:p>
    <w:p w14:paraId="43016C2B" w14:textId="77777777" w:rsidR="00C93024" w:rsidRPr="008F6D5D" w:rsidRDefault="00C93024" w:rsidP="008F6D5D">
      <w:pPr>
        <w:tabs>
          <w:tab w:val="left" w:pos="993"/>
        </w:tabs>
        <w:spacing w:line="336" w:lineRule="auto"/>
        <w:ind w:firstLine="709"/>
        <w:jc w:val="both"/>
        <w:rPr>
          <w:rFonts w:ascii="Times New Roman" w:hAnsi="Times New Roman" w:cs="Times New Roman"/>
          <w:b/>
          <w:szCs w:val="28"/>
        </w:rPr>
      </w:pPr>
      <w:bookmarkStart w:id="28" w:name="_Toc508028716"/>
      <w:r w:rsidRPr="008F6D5D">
        <w:rPr>
          <w:rFonts w:ascii="Times New Roman" w:hAnsi="Times New Roman" w:cs="Times New Roman"/>
          <w:b/>
          <w:szCs w:val="28"/>
        </w:rPr>
        <w:t>Нормативные правовые акты:</w:t>
      </w:r>
    </w:p>
    <w:p w14:paraId="289F769A" w14:textId="77777777" w:rsidR="00C93024" w:rsidRPr="008F6D5D" w:rsidRDefault="00C93024" w:rsidP="008F6D5D">
      <w:pPr>
        <w:pStyle w:val="af"/>
        <w:numPr>
          <w:ilvl w:val="0"/>
          <w:numId w:val="19"/>
        </w:numPr>
        <w:tabs>
          <w:tab w:val="left" w:pos="1134"/>
        </w:tabs>
        <w:spacing w:line="336" w:lineRule="auto"/>
        <w:ind w:left="0" w:firstLine="709"/>
        <w:contextualSpacing/>
        <w:jc w:val="both"/>
        <w:rPr>
          <w:sz w:val="28"/>
          <w:szCs w:val="28"/>
        </w:rPr>
      </w:pPr>
      <w:r w:rsidRPr="008F6D5D">
        <w:rPr>
          <w:sz w:val="28"/>
          <w:szCs w:val="28"/>
        </w:rPr>
        <w:t>Федеральный закон от 17.05.2007 N 82-ФЗ (ред. от 02.07.2021) «О государственной корпорации развития «ВЭБ.РФ»»</w:t>
      </w:r>
    </w:p>
    <w:p w14:paraId="0895C8A4" w14:textId="77777777" w:rsidR="00C93024" w:rsidRPr="008F6D5D" w:rsidRDefault="00C93024" w:rsidP="008F6D5D">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8F6D5D">
        <w:rPr>
          <w:sz w:val="28"/>
          <w:szCs w:val="28"/>
        </w:rPr>
        <w:t xml:space="preserve">Федеральный закон от 13.07.2015 № 224-ФЗ «О государственно-частном партнерстве, </w:t>
      </w:r>
      <w:proofErr w:type="spellStart"/>
      <w:r w:rsidRPr="008F6D5D">
        <w:rPr>
          <w:sz w:val="28"/>
          <w:szCs w:val="28"/>
        </w:rPr>
        <w:t>муниципально</w:t>
      </w:r>
      <w:proofErr w:type="spellEnd"/>
      <w:r w:rsidRPr="008F6D5D">
        <w:rPr>
          <w:sz w:val="28"/>
          <w:szCs w:val="28"/>
        </w:rPr>
        <w:t>-частном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753EF51F" w14:textId="77777777" w:rsidR="00C93024" w:rsidRPr="008F6D5D" w:rsidRDefault="00C93024" w:rsidP="008F6D5D">
      <w:pPr>
        <w:pStyle w:val="af"/>
        <w:numPr>
          <w:ilvl w:val="0"/>
          <w:numId w:val="19"/>
        </w:numPr>
        <w:tabs>
          <w:tab w:val="left" w:pos="993"/>
          <w:tab w:val="left" w:pos="1134"/>
        </w:tabs>
        <w:spacing w:line="336" w:lineRule="auto"/>
        <w:ind w:left="0" w:firstLine="709"/>
        <w:contextualSpacing/>
        <w:jc w:val="both"/>
        <w:rPr>
          <w:sz w:val="28"/>
          <w:szCs w:val="28"/>
        </w:rPr>
      </w:pPr>
      <w:r w:rsidRPr="008F6D5D">
        <w:rPr>
          <w:sz w:val="28"/>
          <w:szCs w:val="28"/>
        </w:rPr>
        <w:t>Федеральный закон от 21.07.2005 № 115-ФЗ «О концессионных соглашениях» / Собрание законодательства РФ, 25.07.2005, № 30 (ч. II), ст. 3126.</w:t>
      </w:r>
    </w:p>
    <w:p w14:paraId="0B4E9349" w14:textId="77777777" w:rsidR="00C93024" w:rsidRPr="008F6D5D" w:rsidRDefault="00C93024" w:rsidP="008F6D5D">
      <w:pPr>
        <w:pStyle w:val="af"/>
        <w:numPr>
          <w:ilvl w:val="0"/>
          <w:numId w:val="19"/>
        </w:numPr>
        <w:tabs>
          <w:tab w:val="left" w:pos="993"/>
          <w:tab w:val="left" w:pos="1134"/>
        </w:tabs>
        <w:spacing w:line="336" w:lineRule="auto"/>
        <w:ind w:left="0" w:firstLine="709"/>
        <w:contextualSpacing/>
        <w:jc w:val="both"/>
        <w:rPr>
          <w:sz w:val="28"/>
          <w:szCs w:val="28"/>
        </w:rPr>
      </w:pPr>
      <w:r w:rsidRPr="008F6D5D">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60751615" w14:textId="77777777" w:rsidR="00C93024" w:rsidRPr="008F6D5D" w:rsidRDefault="00C93024" w:rsidP="008F6D5D">
      <w:pPr>
        <w:pStyle w:val="af"/>
        <w:numPr>
          <w:ilvl w:val="0"/>
          <w:numId w:val="19"/>
        </w:numPr>
        <w:tabs>
          <w:tab w:val="left" w:pos="993"/>
          <w:tab w:val="left" w:pos="1134"/>
        </w:tabs>
        <w:spacing w:line="336" w:lineRule="auto"/>
        <w:ind w:left="0" w:firstLine="709"/>
        <w:contextualSpacing/>
        <w:jc w:val="both"/>
        <w:rPr>
          <w:sz w:val="28"/>
          <w:szCs w:val="28"/>
        </w:rPr>
      </w:pPr>
      <w:r w:rsidRPr="008F6D5D">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06DD172C" w14:textId="77777777" w:rsidR="00C93024" w:rsidRPr="008F6D5D" w:rsidRDefault="00C93024" w:rsidP="008F6D5D">
      <w:pPr>
        <w:pStyle w:val="af"/>
        <w:numPr>
          <w:ilvl w:val="0"/>
          <w:numId w:val="19"/>
        </w:numPr>
        <w:tabs>
          <w:tab w:val="left" w:pos="1134"/>
        </w:tabs>
        <w:spacing w:line="336" w:lineRule="auto"/>
        <w:ind w:left="0" w:firstLine="709"/>
        <w:contextualSpacing/>
        <w:jc w:val="both"/>
        <w:rPr>
          <w:sz w:val="28"/>
          <w:szCs w:val="28"/>
        </w:rPr>
      </w:pPr>
      <w:r w:rsidRPr="008F6D5D">
        <w:rPr>
          <w:sz w:val="28"/>
          <w:szCs w:val="28"/>
        </w:rPr>
        <w:t xml:space="preserve">Федеральный закон от 31.12.2017 N 486-ФЗ "О синдицированном кредите (займе) и внесении изменений в отдельные законодательные акты Российской Федерации". </w:t>
      </w:r>
    </w:p>
    <w:p w14:paraId="6ACEA9E8" w14:textId="77777777" w:rsidR="00C93024" w:rsidRPr="008F6D5D" w:rsidRDefault="00C93024" w:rsidP="008F6D5D">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8F6D5D">
        <w:rPr>
          <w:sz w:val="28"/>
          <w:szCs w:val="28"/>
        </w:rPr>
        <w:t>Федеральный закон от 16.07.1998 № 102-ФЗ «Об ипотеке (залоге недвижимости)» / Собрание законодательства РФ, 20.07.1998, № 29, ст. 3400.</w:t>
      </w:r>
    </w:p>
    <w:p w14:paraId="15590898" w14:textId="77777777" w:rsidR="00C93024" w:rsidRPr="008F6D5D" w:rsidRDefault="00C93024" w:rsidP="008F6D5D">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8F6D5D">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13AB647F" w14:textId="77777777" w:rsidR="00C93024" w:rsidRPr="008F6D5D" w:rsidRDefault="00C93024" w:rsidP="008F6D5D">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8F6D5D">
        <w:rPr>
          <w:sz w:val="28"/>
          <w:szCs w:val="28"/>
        </w:rPr>
        <w:t>Постановление Правительства РФ от 15.02.2018 № 158 «О программе «Фабрика проектного финансирования»».</w:t>
      </w:r>
    </w:p>
    <w:p w14:paraId="313B153C" w14:textId="77777777" w:rsidR="00C93024" w:rsidRPr="008F6D5D" w:rsidRDefault="00C93024" w:rsidP="008F6D5D">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8F6D5D">
        <w:rPr>
          <w:sz w:val="28"/>
          <w:szCs w:val="28"/>
        </w:rPr>
        <w:t xml:space="preserve">Методические рекомендации по оценке эффективности </w:t>
      </w:r>
      <w:r w:rsidRPr="008F6D5D">
        <w:rPr>
          <w:sz w:val="28"/>
          <w:szCs w:val="28"/>
        </w:rPr>
        <w:lastRenderedPageBreak/>
        <w:t>инвестиционных проектов (утв. Минэкономики РФ, Минфином РФ, Госстроем РФ 21.06.2009 № ВК 477) (2-я ред.). М.: Экономика, 2000. 421 с.</w:t>
      </w:r>
    </w:p>
    <w:p w14:paraId="42AA6202" w14:textId="77777777" w:rsidR="00C93024" w:rsidRPr="008F6D5D" w:rsidRDefault="00C93024" w:rsidP="008F6D5D">
      <w:pPr>
        <w:tabs>
          <w:tab w:val="left" w:pos="993"/>
        </w:tabs>
        <w:spacing w:line="336" w:lineRule="auto"/>
        <w:ind w:firstLine="709"/>
        <w:jc w:val="both"/>
        <w:rPr>
          <w:rFonts w:ascii="Times New Roman" w:hAnsi="Times New Roman" w:cs="Times New Roman"/>
          <w:b/>
          <w:szCs w:val="28"/>
        </w:rPr>
      </w:pPr>
      <w:r w:rsidRPr="008F6D5D">
        <w:rPr>
          <w:rFonts w:ascii="Times New Roman" w:hAnsi="Times New Roman" w:cs="Times New Roman"/>
          <w:b/>
          <w:szCs w:val="28"/>
        </w:rPr>
        <w:t>Основная литература:</w:t>
      </w:r>
    </w:p>
    <w:p w14:paraId="1D7EBDF2" w14:textId="0395D944" w:rsidR="00C93024" w:rsidRPr="008F6D5D" w:rsidRDefault="00C93024" w:rsidP="008F6D5D">
      <w:pPr>
        <w:pStyle w:val="af"/>
        <w:widowControl w:val="0"/>
        <w:numPr>
          <w:ilvl w:val="0"/>
          <w:numId w:val="19"/>
        </w:numPr>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8F6D5D">
        <w:rPr>
          <w:rFonts w:hint="eastAsia"/>
          <w:sz w:val="28"/>
          <w:szCs w:val="28"/>
        </w:rPr>
        <w:t>Федотова</w:t>
      </w:r>
      <w:r w:rsidRPr="008F6D5D">
        <w:rPr>
          <w:sz w:val="28"/>
          <w:szCs w:val="28"/>
        </w:rPr>
        <w:t xml:space="preserve">, </w:t>
      </w:r>
      <w:r w:rsidRPr="008F6D5D">
        <w:rPr>
          <w:rFonts w:hint="eastAsia"/>
          <w:sz w:val="28"/>
          <w:szCs w:val="28"/>
        </w:rPr>
        <w:t>М</w:t>
      </w:r>
      <w:r w:rsidRPr="008F6D5D">
        <w:rPr>
          <w:sz w:val="28"/>
          <w:szCs w:val="28"/>
        </w:rPr>
        <w:t xml:space="preserve">. </w:t>
      </w:r>
      <w:r w:rsidRPr="008F6D5D">
        <w:rPr>
          <w:rFonts w:hint="eastAsia"/>
          <w:sz w:val="28"/>
          <w:szCs w:val="28"/>
        </w:rPr>
        <w:t>А</w:t>
      </w:r>
      <w:r w:rsidRPr="008F6D5D">
        <w:rPr>
          <w:sz w:val="28"/>
          <w:szCs w:val="28"/>
        </w:rPr>
        <w:t xml:space="preserve">.  </w:t>
      </w:r>
      <w:r w:rsidRPr="008F6D5D">
        <w:rPr>
          <w:rFonts w:hint="eastAsia"/>
          <w:sz w:val="28"/>
          <w:szCs w:val="28"/>
        </w:rPr>
        <w:t>Проектное</w:t>
      </w:r>
      <w:r w:rsidRPr="008F6D5D">
        <w:rPr>
          <w:sz w:val="28"/>
          <w:szCs w:val="28"/>
        </w:rPr>
        <w:t xml:space="preserve"> </w:t>
      </w:r>
      <w:r w:rsidRPr="008F6D5D">
        <w:rPr>
          <w:rFonts w:hint="eastAsia"/>
          <w:sz w:val="28"/>
          <w:szCs w:val="28"/>
        </w:rPr>
        <w:t>финансирование</w:t>
      </w:r>
      <w:r w:rsidRPr="008F6D5D">
        <w:rPr>
          <w:sz w:val="28"/>
          <w:szCs w:val="28"/>
        </w:rPr>
        <w:t xml:space="preserve"> </w:t>
      </w:r>
      <w:r w:rsidRPr="008F6D5D">
        <w:rPr>
          <w:rFonts w:hint="eastAsia"/>
          <w:sz w:val="28"/>
          <w:szCs w:val="28"/>
        </w:rPr>
        <w:t>и</w:t>
      </w:r>
      <w:r w:rsidRPr="008F6D5D">
        <w:rPr>
          <w:sz w:val="28"/>
          <w:szCs w:val="28"/>
        </w:rPr>
        <w:t xml:space="preserve"> </w:t>
      </w:r>
      <w:proofErr w:type="gramStart"/>
      <w:r w:rsidRPr="008F6D5D">
        <w:rPr>
          <w:rFonts w:hint="eastAsia"/>
          <w:sz w:val="28"/>
          <w:szCs w:val="28"/>
        </w:rPr>
        <w:t>анализ</w:t>
      </w:r>
      <w:r w:rsidRPr="008F6D5D">
        <w:rPr>
          <w:sz w:val="28"/>
          <w:szCs w:val="28"/>
        </w:rPr>
        <w:t xml:space="preserve"> :</w:t>
      </w:r>
      <w:proofErr w:type="gramEnd"/>
      <w:r w:rsidRPr="008F6D5D">
        <w:rPr>
          <w:sz w:val="28"/>
          <w:szCs w:val="28"/>
        </w:rPr>
        <w:t xml:space="preserve"> </w:t>
      </w:r>
      <w:r w:rsidRPr="008F6D5D">
        <w:rPr>
          <w:rFonts w:hint="eastAsia"/>
          <w:sz w:val="28"/>
          <w:szCs w:val="28"/>
        </w:rPr>
        <w:t>учебное</w:t>
      </w:r>
      <w:r w:rsidRPr="008F6D5D">
        <w:rPr>
          <w:sz w:val="28"/>
          <w:szCs w:val="28"/>
        </w:rPr>
        <w:t xml:space="preserve"> </w:t>
      </w:r>
      <w:r w:rsidRPr="008F6D5D">
        <w:rPr>
          <w:rFonts w:hint="eastAsia"/>
          <w:sz w:val="28"/>
          <w:szCs w:val="28"/>
        </w:rPr>
        <w:t>пособие</w:t>
      </w:r>
      <w:r w:rsidRPr="008F6D5D">
        <w:rPr>
          <w:sz w:val="28"/>
          <w:szCs w:val="28"/>
        </w:rPr>
        <w:t xml:space="preserve"> </w:t>
      </w:r>
      <w:r w:rsidRPr="008F6D5D">
        <w:rPr>
          <w:rFonts w:hint="eastAsia"/>
          <w:sz w:val="28"/>
          <w:szCs w:val="28"/>
        </w:rPr>
        <w:t>для</w:t>
      </w:r>
      <w:r w:rsidRPr="008F6D5D">
        <w:rPr>
          <w:sz w:val="28"/>
          <w:szCs w:val="28"/>
        </w:rPr>
        <w:t xml:space="preserve"> </w:t>
      </w:r>
      <w:r w:rsidRPr="008F6D5D">
        <w:rPr>
          <w:rFonts w:hint="eastAsia"/>
          <w:sz w:val="28"/>
          <w:szCs w:val="28"/>
        </w:rPr>
        <w:t>вузов</w:t>
      </w:r>
      <w:r w:rsidRPr="008F6D5D">
        <w:rPr>
          <w:sz w:val="28"/>
          <w:szCs w:val="28"/>
        </w:rPr>
        <w:t xml:space="preserve"> / </w:t>
      </w:r>
      <w:r w:rsidRPr="008F6D5D">
        <w:rPr>
          <w:rFonts w:hint="eastAsia"/>
          <w:sz w:val="28"/>
          <w:szCs w:val="28"/>
        </w:rPr>
        <w:t>М</w:t>
      </w:r>
      <w:r w:rsidRPr="008F6D5D">
        <w:rPr>
          <w:sz w:val="28"/>
          <w:szCs w:val="28"/>
        </w:rPr>
        <w:t xml:space="preserve">. </w:t>
      </w:r>
      <w:r w:rsidRPr="008F6D5D">
        <w:rPr>
          <w:rFonts w:hint="eastAsia"/>
          <w:sz w:val="28"/>
          <w:szCs w:val="28"/>
        </w:rPr>
        <w:t>А</w:t>
      </w:r>
      <w:r w:rsidRPr="008F6D5D">
        <w:rPr>
          <w:sz w:val="28"/>
          <w:szCs w:val="28"/>
        </w:rPr>
        <w:t xml:space="preserve">. </w:t>
      </w:r>
      <w:r w:rsidRPr="008F6D5D">
        <w:rPr>
          <w:rFonts w:hint="eastAsia"/>
          <w:sz w:val="28"/>
          <w:szCs w:val="28"/>
        </w:rPr>
        <w:t>Федотова</w:t>
      </w:r>
      <w:r w:rsidRPr="008F6D5D">
        <w:rPr>
          <w:sz w:val="28"/>
          <w:szCs w:val="28"/>
        </w:rPr>
        <w:t xml:space="preserve">, </w:t>
      </w:r>
      <w:r w:rsidRPr="008F6D5D">
        <w:rPr>
          <w:rFonts w:hint="eastAsia"/>
          <w:sz w:val="28"/>
          <w:szCs w:val="28"/>
        </w:rPr>
        <w:t>И</w:t>
      </w:r>
      <w:r w:rsidRPr="008F6D5D">
        <w:rPr>
          <w:sz w:val="28"/>
          <w:szCs w:val="28"/>
        </w:rPr>
        <w:t xml:space="preserve">. </w:t>
      </w:r>
      <w:r w:rsidRPr="008F6D5D">
        <w:rPr>
          <w:rFonts w:hint="eastAsia"/>
          <w:sz w:val="28"/>
          <w:szCs w:val="28"/>
        </w:rPr>
        <w:t>А</w:t>
      </w:r>
      <w:r w:rsidRPr="008F6D5D">
        <w:rPr>
          <w:sz w:val="28"/>
          <w:szCs w:val="28"/>
        </w:rPr>
        <w:t xml:space="preserve">. </w:t>
      </w:r>
      <w:r w:rsidRPr="008F6D5D">
        <w:rPr>
          <w:rFonts w:hint="eastAsia"/>
          <w:sz w:val="28"/>
          <w:szCs w:val="28"/>
        </w:rPr>
        <w:t>Никонова</w:t>
      </w:r>
      <w:r w:rsidRPr="008F6D5D">
        <w:rPr>
          <w:sz w:val="28"/>
          <w:szCs w:val="28"/>
        </w:rPr>
        <w:t xml:space="preserve">, </w:t>
      </w:r>
      <w:r w:rsidRPr="008F6D5D">
        <w:rPr>
          <w:rFonts w:hint="eastAsia"/>
          <w:sz w:val="28"/>
          <w:szCs w:val="28"/>
        </w:rPr>
        <w:t>Н</w:t>
      </w:r>
      <w:r w:rsidRPr="008F6D5D">
        <w:rPr>
          <w:sz w:val="28"/>
          <w:szCs w:val="28"/>
        </w:rPr>
        <w:t xml:space="preserve">. </w:t>
      </w:r>
      <w:r w:rsidRPr="008F6D5D">
        <w:rPr>
          <w:rFonts w:hint="eastAsia"/>
          <w:sz w:val="28"/>
          <w:szCs w:val="28"/>
        </w:rPr>
        <w:t>А</w:t>
      </w:r>
      <w:r w:rsidRPr="008F6D5D">
        <w:rPr>
          <w:sz w:val="28"/>
          <w:szCs w:val="28"/>
        </w:rPr>
        <w:t xml:space="preserve">. </w:t>
      </w:r>
      <w:r w:rsidRPr="008F6D5D">
        <w:rPr>
          <w:rFonts w:hint="eastAsia"/>
          <w:sz w:val="28"/>
          <w:szCs w:val="28"/>
        </w:rPr>
        <w:t>Лысова</w:t>
      </w:r>
      <w:r w:rsidRPr="008F6D5D">
        <w:rPr>
          <w:sz w:val="28"/>
          <w:szCs w:val="28"/>
        </w:rPr>
        <w:t xml:space="preserve">. — </w:t>
      </w:r>
      <w:proofErr w:type="gramStart"/>
      <w:r w:rsidRPr="008F6D5D">
        <w:rPr>
          <w:rFonts w:hint="eastAsia"/>
          <w:sz w:val="28"/>
          <w:szCs w:val="28"/>
        </w:rPr>
        <w:t>Москва</w:t>
      </w:r>
      <w:r w:rsidRPr="008F6D5D">
        <w:rPr>
          <w:sz w:val="28"/>
          <w:szCs w:val="28"/>
        </w:rPr>
        <w:t xml:space="preserve"> :</w:t>
      </w:r>
      <w:proofErr w:type="gramEnd"/>
      <w:r w:rsidRPr="008F6D5D">
        <w:rPr>
          <w:sz w:val="28"/>
          <w:szCs w:val="28"/>
        </w:rPr>
        <w:t xml:space="preserve"> </w:t>
      </w:r>
      <w:r w:rsidRPr="008F6D5D">
        <w:rPr>
          <w:rFonts w:hint="eastAsia"/>
          <w:sz w:val="28"/>
          <w:szCs w:val="28"/>
        </w:rPr>
        <w:t>Издательство</w:t>
      </w:r>
      <w:r w:rsidRPr="008F6D5D">
        <w:rPr>
          <w:sz w:val="28"/>
          <w:szCs w:val="28"/>
        </w:rPr>
        <w:t xml:space="preserve"> </w:t>
      </w:r>
      <w:proofErr w:type="spellStart"/>
      <w:r w:rsidRPr="008F6D5D">
        <w:rPr>
          <w:rFonts w:hint="eastAsia"/>
          <w:sz w:val="28"/>
          <w:szCs w:val="28"/>
        </w:rPr>
        <w:t>Юрайт</w:t>
      </w:r>
      <w:proofErr w:type="spellEnd"/>
      <w:r w:rsidRPr="008F6D5D">
        <w:rPr>
          <w:sz w:val="28"/>
          <w:szCs w:val="28"/>
        </w:rPr>
        <w:t xml:space="preserve">, 2021. — 144 </w:t>
      </w:r>
      <w:r w:rsidRPr="008F6D5D">
        <w:rPr>
          <w:rFonts w:hint="eastAsia"/>
          <w:sz w:val="28"/>
          <w:szCs w:val="28"/>
        </w:rPr>
        <w:t>с</w:t>
      </w:r>
      <w:r w:rsidRPr="008F6D5D">
        <w:rPr>
          <w:sz w:val="28"/>
          <w:szCs w:val="28"/>
        </w:rPr>
        <w:t>. — (</w:t>
      </w:r>
      <w:r w:rsidRPr="008F6D5D">
        <w:rPr>
          <w:rFonts w:hint="eastAsia"/>
          <w:sz w:val="28"/>
          <w:szCs w:val="28"/>
        </w:rPr>
        <w:t>Высшее</w:t>
      </w:r>
      <w:r w:rsidRPr="008F6D5D">
        <w:rPr>
          <w:sz w:val="28"/>
          <w:szCs w:val="28"/>
        </w:rPr>
        <w:t xml:space="preserve"> </w:t>
      </w:r>
      <w:r w:rsidRPr="008F6D5D">
        <w:rPr>
          <w:rFonts w:hint="eastAsia"/>
          <w:sz w:val="28"/>
          <w:szCs w:val="28"/>
        </w:rPr>
        <w:t>образование</w:t>
      </w:r>
      <w:r w:rsidRPr="008F6D5D">
        <w:rPr>
          <w:sz w:val="28"/>
          <w:szCs w:val="28"/>
        </w:rPr>
        <w:t>). —</w:t>
      </w:r>
      <w:r w:rsidRPr="008F6D5D">
        <w:rPr>
          <w:rFonts w:hint="eastAsia"/>
          <w:sz w:val="28"/>
          <w:szCs w:val="28"/>
        </w:rPr>
        <w:t>ЭБС</w:t>
      </w:r>
      <w:r w:rsidRPr="008F6D5D">
        <w:rPr>
          <w:sz w:val="28"/>
          <w:szCs w:val="28"/>
        </w:rPr>
        <w:t xml:space="preserve"> </w:t>
      </w:r>
      <w:proofErr w:type="spellStart"/>
      <w:r w:rsidRPr="008F6D5D">
        <w:rPr>
          <w:rFonts w:hint="eastAsia"/>
          <w:sz w:val="28"/>
          <w:szCs w:val="28"/>
        </w:rPr>
        <w:t>Юрайт</w:t>
      </w:r>
      <w:proofErr w:type="spellEnd"/>
      <w:r w:rsidRPr="008F6D5D">
        <w:rPr>
          <w:sz w:val="28"/>
          <w:szCs w:val="28"/>
        </w:rPr>
        <w:t>. -  URL: https://urait.ru/bcode/468901 (</w:t>
      </w:r>
      <w:r w:rsidRPr="008F6D5D">
        <w:rPr>
          <w:rFonts w:hint="eastAsia"/>
          <w:sz w:val="28"/>
          <w:szCs w:val="28"/>
        </w:rPr>
        <w:t>дата</w:t>
      </w:r>
      <w:r w:rsidRPr="008F6D5D">
        <w:rPr>
          <w:sz w:val="28"/>
          <w:szCs w:val="28"/>
        </w:rPr>
        <w:t xml:space="preserve"> </w:t>
      </w:r>
      <w:r w:rsidRPr="008F6D5D">
        <w:rPr>
          <w:rFonts w:hint="eastAsia"/>
          <w:sz w:val="28"/>
          <w:szCs w:val="28"/>
        </w:rPr>
        <w:t>обращения</w:t>
      </w:r>
      <w:r w:rsidRPr="008F6D5D">
        <w:rPr>
          <w:sz w:val="28"/>
          <w:szCs w:val="28"/>
        </w:rPr>
        <w:t xml:space="preserve">: 29.09.2022). — </w:t>
      </w:r>
      <w:proofErr w:type="gramStart"/>
      <w:r w:rsidRPr="008F6D5D">
        <w:rPr>
          <w:rFonts w:hint="eastAsia"/>
          <w:sz w:val="28"/>
          <w:szCs w:val="28"/>
        </w:rPr>
        <w:t>Текст</w:t>
      </w:r>
      <w:r w:rsidRPr="008F6D5D">
        <w:rPr>
          <w:sz w:val="28"/>
          <w:szCs w:val="28"/>
        </w:rPr>
        <w:t xml:space="preserve"> :</w:t>
      </w:r>
      <w:proofErr w:type="gramEnd"/>
      <w:r w:rsidRPr="008F6D5D">
        <w:rPr>
          <w:sz w:val="28"/>
          <w:szCs w:val="28"/>
        </w:rPr>
        <w:t xml:space="preserve"> </w:t>
      </w:r>
      <w:r w:rsidRPr="008F6D5D">
        <w:rPr>
          <w:rFonts w:hint="eastAsia"/>
          <w:sz w:val="28"/>
          <w:szCs w:val="28"/>
        </w:rPr>
        <w:t>электронный</w:t>
      </w:r>
      <w:r w:rsidRPr="008F6D5D">
        <w:rPr>
          <w:sz w:val="28"/>
          <w:szCs w:val="28"/>
        </w:rPr>
        <w:t xml:space="preserve">. </w:t>
      </w:r>
    </w:p>
    <w:p w14:paraId="2249B0E0" w14:textId="77777777" w:rsidR="00C93024" w:rsidRPr="008F6D5D" w:rsidRDefault="00C93024" w:rsidP="008F6D5D">
      <w:pPr>
        <w:tabs>
          <w:tab w:val="left" w:pos="993"/>
          <w:tab w:val="left" w:pos="1080"/>
          <w:tab w:val="left" w:pos="1134"/>
        </w:tabs>
        <w:spacing w:line="336" w:lineRule="auto"/>
        <w:ind w:firstLine="709"/>
        <w:jc w:val="both"/>
        <w:rPr>
          <w:rFonts w:ascii="Times New Roman" w:hAnsi="Times New Roman" w:cs="Times New Roman"/>
          <w:szCs w:val="28"/>
        </w:rPr>
      </w:pPr>
      <w:r w:rsidRPr="008F6D5D">
        <w:rPr>
          <w:rFonts w:ascii="Times New Roman" w:hAnsi="Times New Roman" w:cs="Times New Roman"/>
          <w:szCs w:val="28"/>
        </w:rPr>
        <w:t xml:space="preserve">12. </w:t>
      </w:r>
      <w:proofErr w:type="spellStart"/>
      <w:r w:rsidRPr="008F6D5D">
        <w:rPr>
          <w:rFonts w:ascii="Times New Roman" w:hAnsi="Times New Roman" w:cs="Times New Roman" w:hint="eastAsia"/>
          <w:szCs w:val="28"/>
        </w:rPr>
        <w:t>Йескомб</w:t>
      </w:r>
      <w:proofErr w:type="spellEnd"/>
      <w:r w:rsidRPr="008F6D5D">
        <w:rPr>
          <w:rFonts w:ascii="Times New Roman" w:hAnsi="Times New Roman" w:cs="Times New Roman"/>
          <w:szCs w:val="28"/>
        </w:rPr>
        <w:t xml:space="preserve">, </w:t>
      </w:r>
      <w:r w:rsidRPr="008F6D5D">
        <w:rPr>
          <w:rFonts w:ascii="Times New Roman" w:hAnsi="Times New Roman" w:cs="Times New Roman" w:hint="eastAsia"/>
          <w:szCs w:val="28"/>
        </w:rPr>
        <w:t>Э</w:t>
      </w:r>
      <w:r w:rsidRPr="008F6D5D">
        <w:rPr>
          <w:rFonts w:ascii="Times New Roman" w:hAnsi="Times New Roman" w:cs="Times New Roman"/>
          <w:szCs w:val="28"/>
        </w:rPr>
        <w:t>.</w:t>
      </w:r>
      <w:r w:rsidRPr="008F6D5D">
        <w:rPr>
          <w:rFonts w:ascii="Times New Roman" w:hAnsi="Times New Roman" w:cs="Times New Roman" w:hint="eastAsia"/>
          <w:szCs w:val="28"/>
        </w:rPr>
        <w:t>Р</w:t>
      </w:r>
      <w:r w:rsidRPr="008F6D5D">
        <w:rPr>
          <w:rFonts w:ascii="Times New Roman" w:hAnsi="Times New Roman" w:cs="Times New Roman"/>
          <w:szCs w:val="28"/>
        </w:rPr>
        <w:t xml:space="preserve">. </w:t>
      </w:r>
      <w:r w:rsidRPr="008F6D5D">
        <w:rPr>
          <w:rFonts w:ascii="Times New Roman" w:hAnsi="Times New Roman" w:cs="Times New Roman" w:hint="eastAsia"/>
          <w:szCs w:val="28"/>
        </w:rPr>
        <w:t>Принципы</w:t>
      </w:r>
      <w:r w:rsidRPr="008F6D5D">
        <w:rPr>
          <w:rFonts w:ascii="Times New Roman" w:hAnsi="Times New Roman" w:cs="Times New Roman"/>
          <w:szCs w:val="28"/>
        </w:rPr>
        <w:t xml:space="preserve"> </w:t>
      </w:r>
      <w:r w:rsidRPr="008F6D5D">
        <w:rPr>
          <w:rFonts w:ascii="Times New Roman" w:hAnsi="Times New Roman" w:cs="Times New Roman" w:hint="eastAsia"/>
          <w:szCs w:val="28"/>
        </w:rPr>
        <w:t>проектного</w:t>
      </w:r>
      <w:r w:rsidRPr="008F6D5D">
        <w:rPr>
          <w:rFonts w:ascii="Times New Roman" w:hAnsi="Times New Roman" w:cs="Times New Roman"/>
          <w:szCs w:val="28"/>
        </w:rPr>
        <w:t xml:space="preserve"> </w:t>
      </w:r>
      <w:proofErr w:type="gramStart"/>
      <w:r w:rsidRPr="008F6D5D">
        <w:rPr>
          <w:rFonts w:ascii="Times New Roman" w:hAnsi="Times New Roman" w:cs="Times New Roman" w:hint="eastAsia"/>
          <w:szCs w:val="28"/>
        </w:rPr>
        <w:t>финансирования</w:t>
      </w:r>
      <w:r w:rsidRPr="008F6D5D">
        <w:rPr>
          <w:rFonts w:ascii="Times New Roman" w:hAnsi="Times New Roman" w:cs="Times New Roman"/>
          <w:szCs w:val="28"/>
        </w:rPr>
        <w:t xml:space="preserve">:  </w:t>
      </w:r>
      <w:r w:rsidRPr="008F6D5D">
        <w:rPr>
          <w:rFonts w:ascii="Times New Roman" w:hAnsi="Times New Roman" w:cs="Times New Roman" w:hint="eastAsia"/>
          <w:szCs w:val="28"/>
        </w:rPr>
        <w:t>пер</w:t>
      </w:r>
      <w:r w:rsidRPr="008F6D5D">
        <w:rPr>
          <w:rFonts w:ascii="Times New Roman" w:hAnsi="Times New Roman" w:cs="Times New Roman"/>
          <w:szCs w:val="28"/>
        </w:rPr>
        <w:t>.</w:t>
      </w:r>
      <w:proofErr w:type="gramEnd"/>
      <w:r w:rsidRPr="008F6D5D">
        <w:rPr>
          <w:rFonts w:ascii="Times New Roman" w:hAnsi="Times New Roman" w:cs="Times New Roman"/>
          <w:szCs w:val="28"/>
        </w:rPr>
        <w:t xml:space="preserve"> </w:t>
      </w:r>
      <w:r w:rsidRPr="008F6D5D">
        <w:rPr>
          <w:rFonts w:ascii="Times New Roman" w:hAnsi="Times New Roman" w:cs="Times New Roman" w:hint="eastAsia"/>
          <w:szCs w:val="28"/>
        </w:rPr>
        <w:t>с</w:t>
      </w:r>
      <w:r w:rsidRPr="008F6D5D">
        <w:rPr>
          <w:rFonts w:ascii="Times New Roman" w:hAnsi="Times New Roman" w:cs="Times New Roman"/>
          <w:szCs w:val="28"/>
        </w:rPr>
        <w:t xml:space="preserve"> </w:t>
      </w:r>
      <w:r w:rsidRPr="008F6D5D">
        <w:rPr>
          <w:rFonts w:ascii="Times New Roman" w:hAnsi="Times New Roman" w:cs="Times New Roman" w:hint="eastAsia"/>
          <w:szCs w:val="28"/>
        </w:rPr>
        <w:t>англ</w:t>
      </w:r>
      <w:r w:rsidRPr="008F6D5D">
        <w:rPr>
          <w:rFonts w:ascii="Times New Roman" w:hAnsi="Times New Roman" w:cs="Times New Roman"/>
          <w:szCs w:val="28"/>
        </w:rPr>
        <w:t xml:space="preserve">. / </w:t>
      </w:r>
      <w:r w:rsidRPr="008F6D5D">
        <w:rPr>
          <w:rFonts w:ascii="Times New Roman" w:hAnsi="Times New Roman" w:cs="Times New Roman" w:hint="eastAsia"/>
          <w:szCs w:val="28"/>
        </w:rPr>
        <w:t>Э</w:t>
      </w:r>
      <w:r w:rsidRPr="008F6D5D">
        <w:rPr>
          <w:rFonts w:ascii="Times New Roman" w:hAnsi="Times New Roman" w:cs="Times New Roman"/>
          <w:szCs w:val="28"/>
        </w:rPr>
        <w:t>.</w:t>
      </w:r>
      <w:r w:rsidRPr="008F6D5D">
        <w:rPr>
          <w:rFonts w:ascii="Times New Roman" w:hAnsi="Times New Roman" w:cs="Times New Roman" w:hint="eastAsia"/>
          <w:szCs w:val="28"/>
        </w:rPr>
        <w:t>Р</w:t>
      </w:r>
      <w:r w:rsidRPr="008F6D5D">
        <w:rPr>
          <w:rFonts w:ascii="Times New Roman" w:hAnsi="Times New Roman" w:cs="Times New Roman"/>
          <w:szCs w:val="28"/>
        </w:rPr>
        <w:t xml:space="preserve">. </w:t>
      </w:r>
      <w:proofErr w:type="spellStart"/>
      <w:r w:rsidRPr="008F6D5D">
        <w:rPr>
          <w:rFonts w:ascii="Times New Roman" w:hAnsi="Times New Roman" w:cs="Times New Roman" w:hint="eastAsia"/>
          <w:szCs w:val="28"/>
        </w:rPr>
        <w:t>Йескомб</w:t>
      </w:r>
      <w:proofErr w:type="spellEnd"/>
      <w:r w:rsidRPr="008F6D5D">
        <w:rPr>
          <w:rFonts w:ascii="Times New Roman" w:hAnsi="Times New Roman" w:cs="Times New Roman"/>
          <w:szCs w:val="28"/>
        </w:rPr>
        <w:t xml:space="preserve">. - </w:t>
      </w:r>
      <w:r w:rsidRPr="008F6D5D">
        <w:rPr>
          <w:rFonts w:ascii="Times New Roman" w:hAnsi="Times New Roman" w:cs="Times New Roman" w:hint="eastAsia"/>
          <w:szCs w:val="28"/>
        </w:rPr>
        <w:t>Москва</w:t>
      </w:r>
      <w:r w:rsidRPr="008F6D5D">
        <w:rPr>
          <w:rFonts w:ascii="Times New Roman" w:hAnsi="Times New Roman" w:cs="Times New Roman"/>
          <w:szCs w:val="28"/>
        </w:rPr>
        <w:t xml:space="preserve">.: </w:t>
      </w:r>
      <w:r w:rsidRPr="008F6D5D">
        <w:rPr>
          <w:rFonts w:ascii="Times New Roman" w:hAnsi="Times New Roman" w:cs="Times New Roman" w:hint="eastAsia"/>
          <w:szCs w:val="28"/>
        </w:rPr>
        <w:t>Альпина</w:t>
      </w:r>
      <w:r w:rsidRPr="008F6D5D">
        <w:rPr>
          <w:rFonts w:ascii="Times New Roman" w:hAnsi="Times New Roman" w:cs="Times New Roman"/>
          <w:szCs w:val="28"/>
        </w:rPr>
        <w:t xml:space="preserve"> </w:t>
      </w:r>
      <w:proofErr w:type="spellStart"/>
      <w:r w:rsidRPr="008F6D5D">
        <w:rPr>
          <w:rFonts w:ascii="Times New Roman" w:hAnsi="Times New Roman" w:cs="Times New Roman" w:hint="eastAsia"/>
          <w:szCs w:val="28"/>
        </w:rPr>
        <w:t>Паблишер</w:t>
      </w:r>
      <w:proofErr w:type="spellEnd"/>
      <w:r w:rsidRPr="008F6D5D">
        <w:rPr>
          <w:rFonts w:ascii="Times New Roman" w:hAnsi="Times New Roman" w:cs="Times New Roman"/>
          <w:szCs w:val="28"/>
        </w:rPr>
        <w:t xml:space="preserve">, 2015. - 408 </w:t>
      </w:r>
      <w:r w:rsidRPr="008F6D5D">
        <w:rPr>
          <w:rFonts w:ascii="Times New Roman" w:hAnsi="Times New Roman" w:cs="Times New Roman" w:hint="eastAsia"/>
          <w:szCs w:val="28"/>
        </w:rPr>
        <w:t>с</w:t>
      </w:r>
      <w:r w:rsidRPr="008F6D5D">
        <w:rPr>
          <w:rFonts w:ascii="Times New Roman" w:hAnsi="Times New Roman" w:cs="Times New Roman"/>
          <w:szCs w:val="28"/>
        </w:rPr>
        <w:t xml:space="preserve">. – </w:t>
      </w:r>
      <w:proofErr w:type="gramStart"/>
      <w:r w:rsidRPr="008F6D5D">
        <w:rPr>
          <w:rFonts w:ascii="Times New Roman" w:hAnsi="Times New Roman" w:cs="Times New Roman" w:hint="eastAsia"/>
          <w:szCs w:val="28"/>
        </w:rPr>
        <w:t>Текст</w:t>
      </w:r>
      <w:r w:rsidRPr="008F6D5D">
        <w:rPr>
          <w:rFonts w:ascii="Times New Roman" w:hAnsi="Times New Roman" w:cs="Times New Roman"/>
          <w:szCs w:val="28"/>
        </w:rPr>
        <w:t xml:space="preserve"> :</w:t>
      </w:r>
      <w:proofErr w:type="gramEnd"/>
      <w:r w:rsidRPr="008F6D5D">
        <w:rPr>
          <w:rFonts w:ascii="Times New Roman" w:hAnsi="Times New Roman" w:cs="Times New Roman"/>
          <w:szCs w:val="28"/>
        </w:rPr>
        <w:t xml:space="preserve"> </w:t>
      </w:r>
      <w:r w:rsidRPr="008F6D5D">
        <w:rPr>
          <w:rFonts w:ascii="Times New Roman" w:hAnsi="Times New Roman" w:cs="Times New Roman" w:hint="eastAsia"/>
          <w:szCs w:val="28"/>
        </w:rPr>
        <w:t>непосредственный</w:t>
      </w:r>
      <w:r w:rsidRPr="008F6D5D">
        <w:rPr>
          <w:rFonts w:ascii="Times New Roman" w:hAnsi="Times New Roman" w:cs="Times New Roman"/>
          <w:szCs w:val="28"/>
        </w:rPr>
        <w:t xml:space="preserve">. - </w:t>
      </w:r>
      <w:r w:rsidRPr="008F6D5D">
        <w:rPr>
          <w:rFonts w:ascii="Times New Roman" w:hAnsi="Times New Roman" w:cs="Times New Roman" w:hint="eastAsia"/>
          <w:szCs w:val="28"/>
        </w:rPr>
        <w:t>То</w:t>
      </w:r>
      <w:r w:rsidRPr="008F6D5D">
        <w:rPr>
          <w:rFonts w:ascii="Times New Roman" w:hAnsi="Times New Roman" w:cs="Times New Roman"/>
          <w:szCs w:val="28"/>
        </w:rPr>
        <w:t xml:space="preserve"> </w:t>
      </w:r>
      <w:r w:rsidRPr="008F6D5D">
        <w:rPr>
          <w:rFonts w:ascii="Times New Roman" w:hAnsi="Times New Roman" w:cs="Times New Roman" w:hint="eastAsia"/>
          <w:szCs w:val="28"/>
        </w:rPr>
        <w:t>же</w:t>
      </w:r>
      <w:r w:rsidRPr="008F6D5D">
        <w:rPr>
          <w:rFonts w:ascii="Times New Roman" w:hAnsi="Times New Roman" w:cs="Times New Roman"/>
          <w:szCs w:val="28"/>
        </w:rPr>
        <w:t xml:space="preserve">. - 2016. - </w:t>
      </w:r>
      <w:r w:rsidRPr="008F6D5D">
        <w:rPr>
          <w:rFonts w:ascii="Times New Roman" w:hAnsi="Times New Roman" w:cs="Times New Roman" w:hint="eastAsia"/>
          <w:szCs w:val="28"/>
        </w:rPr>
        <w:t>ЭБС</w:t>
      </w:r>
      <w:r w:rsidRPr="008F6D5D">
        <w:rPr>
          <w:rFonts w:ascii="Times New Roman" w:hAnsi="Times New Roman" w:cs="Times New Roman"/>
          <w:szCs w:val="28"/>
        </w:rPr>
        <w:t xml:space="preserve"> Alpina Digital. - URL: https://finunivers.alpinadigital.ru/book/7936 (</w:t>
      </w:r>
      <w:r w:rsidRPr="008F6D5D">
        <w:rPr>
          <w:rFonts w:ascii="Times New Roman" w:hAnsi="Times New Roman" w:cs="Times New Roman" w:hint="eastAsia"/>
          <w:szCs w:val="28"/>
        </w:rPr>
        <w:t>дата</w:t>
      </w:r>
      <w:r w:rsidRPr="008F6D5D">
        <w:rPr>
          <w:rFonts w:ascii="Times New Roman" w:hAnsi="Times New Roman" w:cs="Times New Roman"/>
          <w:szCs w:val="28"/>
        </w:rPr>
        <w:t xml:space="preserve"> </w:t>
      </w:r>
      <w:r w:rsidRPr="008F6D5D">
        <w:rPr>
          <w:rFonts w:ascii="Times New Roman" w:hAnsi="Times New Roman" w:cs="Times New Roman" w:hint="eastAsia"/>
          <w:szCs w:val="28"/>
        </w:rPr>
        <w:t>обращения</w:t>
      </w:r>
      <w:r w:rsidRPr="008F6D5D">
        <w:rPr>
          <w:rFonts w:ascii="Times New Roman" w:hAnsi="Times New Roman" w:cs="Times New Roman"/>
          <w:szCs w:val="28"/>
        </w:rPr>
        <w:t xml:space="preserve">: 29.09.2022). – </w:t>
      </w:r>
      <w:proofErr w:type="gramStart"/>
      <w:r w:rsidRPr="008F6D5D">
        <w:rPr>
          <w:rFonts w:ascii="Times New Roman" w:hAnsi="Times New Roman" w:cs="Times New Roman" w:hint="eastAsia"/>
          <w:szCs w:val="28"/>
        </w:rPr>
        <w:t>Текст</w:t>
      </w:r>
      <w:r w:rsidRPr="008F6D5D">
        <w:rPr>
          <w:rFonts w:ascii="Times New Roman" w:hAnsi="Times New Roman" w:cs="Times New Roman"/>
          <w:szCs w:val="28"/>
        </w:rPr>
        <w:t xml:space="preserve"> :</w:t>
      </w:r>
      <w:proofErr w:type="gramEnd"/>
      <w:r w:rsidRPr="008F6D5D">
        <w:rPr>
          <w:rFonts w:ascii="Times New Roman" w:hAnsi="Times New Roman" w:cs="Times New Roman"/>
          <w:szCs w:val="28"/>
        </w:rPr>
        <w:t xml:space="preserve"> </w:t>
      </w:r>
      <w:r w:rsidRPr="008F6D5D">
        <w:rPr>
          <w:rFonts w:ascii="Times New Roman" w:hAnsi="Times New Roman" w:cs="Times New Roman" w:hint="eastAsia"/>
          <w:szCs w:val="28"/>
        </w:rPr>
        <w:t>электронный</w:t>
      </w:r>
      <w:r w:rsidRPr="008F6D5D">
        <w:rPr>
          <w:rFonts w:ascii="Times New Roman" w:hAnsi="Times New Roman" w:cs="Times New Roman"/>
          <w:szCs w:val="28"/>
        </w:rPr>
        <w:t xml:space="preserve">. </w:t>
      </w:r>
    </w:p>
    <w:p w14:paraId="0013518D" w14:textId="77777777" w:rsidR="00C93024" w:rsidRPr="008F6D5D" w:rsidRDefault="00C93024" w:rsidP="008F6D5D">
      <w:pPr>
        <w:tabs>
          <w:tab w:val="left" w:pos="993"/>
          <w:tab w:val="left" w:pos="1080"/>
          <w:tab w:val="left" w:pos="1134"/>
        </w:tabs>
        <w:spacing w:line="336" w:lineRule="auto"/>
        <w:ind w:firstLine="709"/>
        <w:jc w:val="both"/>
        <w:rPr>
          <w:rFonts w:ascii="Times New Roman" w:hAnsi="Times New Roman" w:cs="Times New Roman"/>
          <w:b/>
          <w:szCs w:val="28"/>
        </w:rPr>
      </w:pPr>
      <w:r w:rsidRPr="008F6D5D">
        <w:rPr>
          <w:rFonts w:ascii="Times New Roman" w:hAnsi="Times New Roman" w:cs="Times New Roman"/>
          <w:b/>
          <w:szCs w:val="28"/>
        </w:rPr>
        <w:t>Дополнительная литература:</w:t>
      </w:r>
    </w:p>
    <w:p w14:paraId="002C4F57" w14:textId="77777777" w:rsidR="00C93024" w:rsidRPr="008F6D5D" w:rsidRDefault="00C93024" w:rsidP="008F6D5D">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8F6D5D">
        <w:rPr>
          <w:sz w:val="28"/>
          <w:szCs w:val="28"/>
        </w:rPr>
        <w:t xml:space="preserve">13. </w:t>
      </w:r>
      <w:r w:rsidRPr="008F6D5D">
        <w:rPr>
          <w:rFonts w:hint="eastAsia"/>
          <w:sz w:val="28"/>
          <w:szCs w:val="28"/>
        </w:rPr>
        <w:t>Никонова</w:t>
      </w:r>
      <w:r w:rsidRPr="008F6D5D">
        <w:rPr>
          <w:sz w:val="28"/>
          <w:szCs w:val="28"/>
        </w:rPr>
        <w:t xml:space="preserve">, </w:t>
      </w:r>
      <w:r w:rsidRPr="008F6D5D">
        <w:rPr>
          <w:rFonts w:hint="eastAsia"/>
          <w:sz w:val="28"/>
          <w:szCs w:val="28"/>
        </w:rPr>
        <w:t>И</w:t>
      </w:r>
      <w:r w:rsidRPr="008F6D5D">
        <w:rPr>
          <w:sz w:val="28"/>
          <w:szCs w:val="28"/>
        </w:rPr>
        <w:t xml:space="preserve">. </w:t>
      </w:r>
      <w:r w:rsidRPr="008F6D5D">
        <w:rPr>
          <w:rFonts w:hint="eastAsia"/>
          <w:sz w:val="28"/>
          <w:szCs w:val="28"/>
        </w:rPr>
        <w:t>А</w:t>
      </w:r>
      <w:r w:rsidRPr="008F6D5D">
        <w:rPr>
          <w:sz w:val="28"/>
          <w:szCs w:val="28"/>
        </w:rPr>
        <w:t xml:space="preserve">. </w:t>
      </w:r>
      <w:r w:rsidRPr="008F6D5D">
        <w:rPr>
          <w:rFonts w:hint="eastAsia"/>
          <w:sz w:val="28"/>
          <w:szCs w:val="28"/>
        </w:rPr>
        <w:t>Стоимостная</w:t>
      </w:r>
      <w:r w:rsidRPr="008F6D5D">
        <w:rPr>
          <w:sz w:val="28"/>
          <w:szCs w:val="28"/>
        </w:rPr>
        <w:t xml:space="preserve"> </w:t>
      </w:r>
      <w:r w:rsidRPr="008F6D5D">
        <w:rPr>
          <w:rFonts w:hint="eastAsia"/>
          <w:sz w:val="28"/>
          <w:szCs w:val="28"/>
        </w:rPr>
        <w:t>оценка</w:t>
      </w:r>
      <w:r w:rsidRPr="008F6D5D">
        <w:rPr>
          <w:sz w:val="28"/>
          <w:szCs w:val="28"/>
        </w:rPr>
        <w:t xml:space="preserve"> </w:t>
      </w:r>
      <w:r w:rsidRPr="008F6D5D">
        <w:rPr>
          <w:rFonts w:hint="eastAsia"/>
          <w:sz w:val="28"/>
          <w:szCs w:val="28"/>
        </w:rPr>
        <w:t>в</w:t>
      </w:r>
      <w:r w:rsidRPr="008F6D5D">
        <w:rPr>
          <w:sz w:val="28"/>
          <w:szCs w:val="28"/>
        </w:rPr>
        <w:t xml:space="preserve"> </w:t>
      </w:r>
      <w:r w:rsidRPr="008F6D5D">
        <w:rPr>
          <w:rFonts w:hint="eastAsia"/>
          <w:sz w:val="28"/>
          <w:szCs w:val="28"/>
        </w:rPr>
        <w:t>проектном</w:t>
      </w:r>
      <w:r w:rsidRPr="008F6D5D">
        <w:rPr>
          <w:sz w:val="28"/>
          <w:szCs w:val="28"/>
        </w:rPr>
        <w:t xml:space="preserve"> </w:t>
      </w:r>
      <w:r w:rsidRPr="008F6D5D">
        <w:rPr>
          <w:rFonts w:hint="eastAsia"/>
          <w:sz w:val="28"/>
          <w:szCs w:val="28"/>
        </w:rPr>
        <w:t>анализе</w:t>
      </w:r>
      <w:r w:rsidRPr="008F6D5D">
        <w:rPr>
          <w:sz w:val="28"/>
          <w:szCs w:val="28"/>
        </w:rPr>
        <w:t xml:space="preserve"> </w:t>
      </w:r>
      <w:r w:rsidRPr="008F6D5D">
        <w:rPr>
          <w:rFonts w:hint="eastAsia"/>
          <w:sz w:val="28"/>
          <w:szCs w:val="28"/>
        </w:rPr>
        <w:t>и</w:t>
      </w:r>
      <w:r w:rsidRPr="008F6D5D">
        <w:rPr>
          <w:sz w:val="28"/>
          <w:szCs w:val="28"/>
        </w:rPr>
        <w:t xml:space="preserve"> </w:t>
      </w:r>
      <w:r w:rsidRPr="008F6D5D">
        <w:rPr>
          <w:rFonts w:hint="eastAsia"/>
          <w:sz w:val="28"/>
          <w:szCs w:val="28"/>
        </w:rPr>
        <w:t>проектном</w:t>
      </w:r>
      <w:r w:rsidRPr="008F6D5D">
        <w:rPr>
          <w:sz w:val="28"/>
          <w:szCs w:val="28"/>
        </w:rPr>
        <w:t xml:space="preserve"> </w:t>
      </w:r>
      <w:r w:rsidRPr="008F6D5D">
        <w:rPr>
          <w:rFonts w:hint="eastAsia"/>
          <w:sz w:val="28"/>
          <w:szCs w:val="28"/>
        </w:rPr>
        <w:t>финансировании</w:t>
      </w:r>
      <w:r w:rsidRPr="008F6D5D">
        <w:rPr>
          <w:sz w:val="28"/>
          <w:szCs w:val="28"/>
        </w:rPr>
        <w:t xml:space="preserve">: </w:t>
      </w:r>
      <w:r w:rsidRPr="008F6D5D">
        <w:rPr>
          <w:rFonts w:hint="eastAsia"/>
          <w:sz w:val="28"/>
          <w:szCs w:val="28"/>
        </w:rPr>
        <w:t>учебник</w:t>
      </w:r>
      <w:r w:rsidRPr="008F6D5D">
        <w:rPr>
          <w:sz w:val="28"/>
          <w:szCs w:val="28"/>
        </w:rPr>
        <w:t xml:space="preserve"> </w:t>
      </w:r>
      <w:r w:rsidRPr="008F6D5D">
        <w:rPr>
          <w:rFonts w:hint="eastAsia"/>
          <w:sz w:val="28"/>
          <w:szCs w:val="28"/>
        </w:rPr>
        <w:t>для</w:t>
      </w:r>
      <w:r w:rsidRPr="008F6D5D">
        <w:rPr>
          <w:sz w:val="28"/>
          <w:szCs w:val="28"/>
        </w:rPr>
        <w:t xml:space="preserve"> </w:t>
      </w:r>
      <w:r w:rsidRPr="008F6D5D">
        <w:rPr>
          <w:rFonts w:hint="eastAsia"/>
          <w:sz w:val="28"/>
          <w:szCs w:val="28"/>
        </w:rPr>
        <w:t>магистратуры</w:t>
      </w:r>
      <w:r w:rsidRPr="008F6D5D">
        <w:rPr>
          <w:sz w:val="28"/>
          <w:szCs w:val="28"/>
        </w:rPr>
        <w:t xml:space="preserve"> / </w:t>
      </w:r>
      <w:r w:rsidRPr="008F6D5D">
        <w:rPr>
          <w:rFonts w:hint="eastAsia"/>
          <w:sz w:val="28"/>
          <w:szCs w:val="28"/>
        </w:rPr>
        <w:t>И</w:t>
      </w:r>
      <w:r w:rsidRPr="008F6D5D">
        <w:rPr>
          <w:sz w:val="28"/>
          <w:szCs w:val="28"/>
        </w:rPr>
        <w:t xml:space="preserve">. </w:t>
      </w:r>
      <w:r w:rsidRPr="008F6D5D">
        <w:rPr>
          <w:rFonts w:hint="eastAsia"/>
          <w:sz w:val="28"/>
          <w:szCs w:val="28"/>
        </w:rPr>
        <w:t>А</w:t>
      </w:r>
      <w:r w:rsidRPr="008F6D5D">
        <w:rPr>
          <w:sz w:val="28"/>
          <w:szCs w:val="28"/>
        </w:rPr>
        <w:t xml:space="preserve">. </w:t>
      </w:r>
      <w:r w:rsidRPr="008F6D5D">
        <w:rPr>
          <w:rFonts w:hint="eastAsia"/>
          <w:sz w:val="28"/>
          <w:szCs w:val="28"/>
        </w:rPr>
        <w:t>Никонова</w:t>
      </w:r>
      <w:r w:rsidRPr="008F6D5D">
        <w:rPr>
          <w:sz w:val="28"/>
          <w:szCs w:val="28"/>
        </w:rPr>
        <w:t xml:space="preserve">. — </w:t>
      </w:r>
      <w:r w:rsidRPr="008F6D5D">
        <w:rPr>
          <w:rFonts w:hint="eastAsia"/>
          <w:sz w:val="28"/>
          <w:szCs w:val="28"/>
        </w:rPr>
        <w:t>Москва</w:t>
      </w:r>
      <w:r w:rsidRPr="008F6D5D">
        <w:rPr>
          <w:sz w:val="28"/>
          <w:szCs w:val="28"/>
        </w:rPr>
        <w:t xml:space="preserve">: </w:t>
      </w:r>
      <w:r w:rsidRPr="008F6D5D">
        <w:rPr>
          <w:rFonts w:hint="eastAsia"/>
          <w:sz w:val="28"/>
          <w:szCs w:val="28"/>
        </w:rPr>
        <w:t>Прометей</w:t>
      </w:r>
      <w:r w:rsidRPr="008F6D5D">
        <w:rPr>
          <w:sz w:val="28"/>
          <w:szCs w:val="28"/>
        </w:rPr>
        <w:t xml:space="preserve">, 2019. — 374 </w:t>
      </w:r>
      <w:r w:rsidRPr="008F6D5D">
        <w:rPr>
          <w:rFonts w:hint="eastAsia"/>
          <w:sz w:val="28"/>
          <w:szCs w:val="28"/>
        </w:rPr>
        <w:t>с</w:t>
      </w:r>
      <w:r w:rsidRPr="008F6D5D">
        <w:rPr>
          <w:sz w:val="28"/>
          <w:szCs w:val="28"/>
        </w:rPr>
        <w:t xml:space="preserve">. — </w:t>
      </w:r>
      <w:r w:rsidRPr="008F6D5D">
        <w:rPr>
          <w:rFonts w:hint="eastAsia"/>
          <w:sz w:val="28"/>
          <w:szCs w:val="28"/>
        </w:rPr>
        <w:t>ЭБС</w:t>
      </w:r>
      <w:r w:rsidRPr="008F6D5D">
        <w:rPr>
          <w:sz w:val="28"/>
          <w:szCs w:val="28"/>
        </w:rPr>
        <w:t xml:space="preserve"> </w:t>
      </w:r>
      <w:r w:rsidRPr="008F6D5D">
        <w:rPr>
          <w:rFonts w:hint="eastAsia"/>
          <w:sz w:val="28"/>
          <w:szCs w:val="28"/>
        </w:rPr>
        <w:t>Лань</w:t>
      </w:r>
      <w:r w:rsidRPr="008F6D5D">
        <w:rPr>
          <w:sz w:val="28"/>
          <w:szCs w:val="28"/>
        </w:rPr>
        <w:t>. — URL:https://e.lanbook.com/book/166002 (</w:t>
      </w:r>
      <w:r w:rsidRPr="008F6D5D">
        <w:rPr>
          <w:rFonts w:hint="eastAsia"/>
          <w:sz w:val="28"/>
          <w:szCs w:val="28"/>
        </w:rPr>
        <w:t>дата</w:t>
      </w:r>
      <w:r w:rsidRPr="008F6D5D">
        <w:rPr>
          <w:sz w:val="28"/>
          <w:szCs w:val="28"/>
        </w:rPr>
        <w:t xml:space="preserve"> </w:t>
      </w:r>
      <w:r w:rsidRPr="008F6D5D">
        <w:rPr>
          <w:rFonts w:hint="eastAsia"/>
          <w:sz w:val="28"/>
          <w:szCs w:val="28"/>
        </w:rPr>
        <w:t>обращения</w:t>
      </w:r>
      <w:r w:rsidRPr="008F6D5D">
        <w:rPr>
          <w:sz w:val="28"/>
          <w:szCs w:val="28"/>
        </w:rPr>
        <w:t xml:space="preserve">: 29.09.2022). — </w:t>
      </w:r>
      <w:proofErr w:type="gramStart"/>
      <w:r w:rsidRPr="008F6D5D">
        <w:rPr>
          <w:rFonts w:hint="eastAsia"/>
          <w:sz w:val="28"/>
          <w:szCs w:val="28"/>
        </w:rPr>
        <w:t>Текст</w:t>
      </w:r>
      <w:r w:rsidRPr="008F6D5D">
        <w:rPr>
          <w:sz w:val="28"/>
          <w:szCs w:val="28"/>
        </w:rPr>
        <w:t xml:space="preserve"> :</w:t>
      </w:r>
      <w:proofErr w:type="gramEnd"/>
      <w:r w:rsidRPr="008F6D5D">
        <w:rPr>
          <w:sz w:val="28"/>
          <w:szCs w:val="28"/>
        </w:rPr>
        <w:t xml:space="preserve"> </w:t>
      </w:r>
      <w:r w:rsidRPr="008F6D5D">
        <w:rPr>
          <w:rFonts w:hint="eastAsia"/>
          <w:sz w:val="28"/>
          <w:szCs w:val="28"/>
        </w:rPr>
        <w:t>электронный</w:t>
      </w:r>
      <w:r w:rsidRPr="008F6D5D">
        <w:rPr>
          <w:sz w:val="28"/>
          <w:szCs w:val="28"/>
        </w:rPr>
        <w:t xml:space="preserve">. </w:t>
      </w:r>
    </w:p>
    <w:p w14:paraId="3EEC6A2A" w14:textId="77777777" w:rsidR="00C93024" w:rsidRPr="008F6D5D" w:rsidRDefault="00C93024" w:rsidP="008F6D5D">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8F6D5D">
        <w:rPr>
          <w:sz w:val="28"/>
          <w:szCs w:val="28"/>
        </w:rPr>
        <w:t xml:space="preserve">14. </w:t>
      </w:r>
      <w:r w:rsidRPr="008F6D5D">
        <w:rPr>
          <w:rFonts w:hint="eastAsia"/>
          <w:sz w:val="28"/>
          <w:szCs w:val="28"/>
        </w:rPr>
        <w:t>Оценка</w:t>
      </w:r>
      <w:r w:rsidRPr="008F6D5D">
        <w:rPr>
          <w:sz w:val="28"/>
          <w:szCs w:val="28"/>
        </w:rPr>
        <w:t xml:space="preserve"> </w:t>
      </w:r>
      <w:r w:rsidRPr="008F6D5D">
        <w:rPr>
          <w:rFonts w:hint="eastAsia"/>
          <w:sz w:val="28"/>
          <w:szCs w:val="28"/>
        </w:rPr>
        <w:t>стоимости</w:t>
      </w:r>
      <w:r w:rsidRPr="008F6D5D">
        <w:rPr>
          <w:sz w:val="28"/>
          <w:szCs w:val="28"/>
        </w:rPr>
        <w:t xml:space="preserve"> </w:t>
      </w:r>
      <w:r w:rsidRPr="008F6D5D">
        <w:rPr>
          <w:rFonts w:hint="eastAsia"/>
          <w:sz w:val="28"/>
          <w:szCs w:val="28"/>
        </w:rPr>
        <w:t>бизнеса</w:t>
      </w:r>
      <w:r w:rsidRPr="008F6D5D">
        <w:rPr>
          <w:sz w:val="28"/>
          <w:szCs w:val="28"/>
        </w:rPr>
        <w:t xml:space="preserve">: </w:t>
      </w:r>
      <w:r w:rsidRPr="008F6D5D">
        <w:rPr>
          <w:rFonts w:hint="eastAsia"/>
          <w:sz w:val="28"/>
          <w:szCs w:val="28"/>
        </w:rPr>
        <w:t>учебник</w:t>
      </w:r>
      <w:r w:rsidRPr="008F6D5D">
        <w:rPr>
          <w:sz w:val="28"/>
          <w:szCs w:val="28"/>
        </w:rPr>
        <w:t xml:space="preserve"> </w:t>
      </w:r>
      <w:r w:rsidRPr="008F6D5D">
        <w:rPr>
          <w:rFonts w:hint="eastAsia"/>
          <w:sz w:val="28"/>
          <w:szCs w:val="28"/>
        </w:rPr>
        <w:t>для</w:t>
      </w:r>
      <w:r w:rsidRPr="008F6D5D">
        <w:rPr>
          <w:sz w:val="28"/>
          <w:szCs w:val="28"/>
        </w:rPr>
        <w:t xml:space="preserve"> </w:t>
      </w:r>
      <w:r w:rsidRPr="008F6D5D">
        <w:rPr>
          <w:rFonts w:hint="eastAsia"/>
          <w:sz w:val="28"/>
          <w:szCs w:val="28"/>
        </w:rPr>
        <w:t>студ</w:t>
      </w:r>
      <w:r w:rsidRPr="008F6D5D">
        <w:rPr>
          <w:sz w:val="28"/>
          <w:szCs w:val="28"/>
        </w:rPr>
        <w:t xml:space="preserve">. </w:t>
      </w:r>
      <w:r w:rsidRPr="008F6D5D">
        <w:rPr>
          <w:rFonts w:hint="eastAsia"/>
          <w:sz w:val="28"/>
          <w:szCs w:val="28"/>
        </w:rPr>
        <w:t>вузов</w:t>
      </w:r>
      <w:r w:rsidRPr="008F6D5D">
        <w:rPr>
          <w:sz w:val="28"/>
          <w:szCs w:val="28"/>
        </w:rPr>
        <w:t xml:space="preserve">, </w:t>
      </w:r>
      <w:proofErr w:type="spellStart"/>
      <w:r w:rsidRPr="008F6D5D">
        <w:rPr>
          <w:rFonts w:hint="eastAsia"/>
          <w:sz w:val="28"/>
          <w:szCs w:val="28"/>
        </w:rPr>
        <w:t>обуч</w:t>
      </w:r>
      <w:proofErr w:type="spellEnd"/>
      <w:r w:rsidRPr="008F6D5D">
        <w:rPr>
          <w:sz w:val="28"/>
          <w:szCs w:val="28"/>
        </w:rPr>
        <w:t xml:space="preserve">. </w:t>
      </w:r>
      <w:r w:rsidRPr="008F6D5D">
        <w:rPr>
          <w:rFonts w:hint="eastAsia"/>
          <w:sz w:val="28"/>
          <w:szCs w:val="28"/>
        </w:rPr>
        <w:t>по</w:t>
      </w:r>
      <w:r w:rsidRPr="008F6D5D">
        <w:rPr>
          <w:sz w:val="28"/>
          <w:szCs w:val="28"/>
        </w:rPr>
        <w:t xml:space="preserve"> </w:t>
      </w:r>
      <w:r w:rsidRPr="008F6D5D">
        <w:rPr>
          <w:rFonts w:hint="eastAsia"/>
          <w:sz w:val="28"/>
          <w:szCs w:val="28"/>
        </w:rPr>
        <w:t>напр</w:t>
      </w:r>
      <w:r w:rsidRPr="008F6D5D">
        <w:rPr>
          <w:sz w:val="28"/>
          <w:szCs w:val="28"/>
        </w:rPr>
        <w:t>. "</w:t>
      </w:r>
      <w:r w:rsidRPr="008F6D5D">
        <w:rPr>
          <w:rFonts w:hint="eastAsia"/>
          <w:sz w:val="28"/>
          <w:szCs w:val="28"/>
        </w:rPr>
        <w:t>Экономика</w:t>
      </w:r>
      <w:r w:rsidRPr="008F6D5D">
        <w:rPr>
          <w:sz w:val="28"/>
          <w:szCs w:val="28"/>
        </w:rPr>
        <w:t>" (</w:t>
      </w:r>
      <w:proofErr w:type="spellStart"/>
      <w:r w:rsidRPr="008F6D5D">
        <w:rPr>
          <w:rFonts w:hint="eastAsia"/>
          <w:sz w:val="28"/>
          <w:szCs w:val="28"/>
        </w:rPr>
        <w:t>квалиф</w:t>
      </w:r>
      <w:proofErr w:type="spellEnd"/>
      <w:r w:rsidRPr="008F6D5D">
        <w:rPr>
          <w:sz w:val="28"/>
          <w:szCs w:val="28"/>
        </w:rPr>
        <w:t>. "</w:t>
      </w:r>
      <w:r w:rsidRPr="008F6D5D">
        <w:rPr>
          <w:rFonts w:hint="eastAsia"/>
          <w:sz w:val="28"/>
          <w:szCs w:val="28"/>
        </w:rPr>
        <w:t>бакалавр</w:t>
      </w:r>
      <w:r w:rsidRPr="008F6D5D">
        <w:rPr>
          <w:sz w:val="28"/>
          <w:szCs w:val="28"/>
        </w:rPr>
        <w:t xml:space="preserve">" </w:t>
      </w:r>
      <w:r w:rsidRPr="008F6D5D">
        <w:rPr>
          <w:rFonts w:hint="eastAsia"/>
          <w:sz w:val="28"/>
          <w:szCs w:val="28"/>
        </w:rPr>
        <w:t>и</w:t>
      </w:r>
      <w:r w:rsidRPr="008F6D5D">
        <w:rPr>
          <w:sz w:val="28"/>
          <w:szCs w:val="28"/>
        </w:rPr>
        <w:t xml:space="preserve"> "</w:t>
      </w:r>
      <w:r w:rsidRPr="008F6D5D">
        <w:rPr>
          <w:rFonts w:hint="eastAsia"/>
          <w:sz w:val="28"/>
          <w:szCs w:val="28"/>
        </w:rPr>
        <w:t>магистр</w:t>
      </w:r>
      <w:r w:rsidRPr="008F6D5D">
        <w:rPr>
          <w:sz w:val="28"/>
          <w:szCs w:val="28"/>
        </w:rPr>
        <w:t xml:space="preserve">") </w:t>
      </w:r>
      <w:proofErr w:type="gramStart"/>
      <w:r w:rsidRPr="008F6D5D">
        <w:rPr>
          <w:sz w:val="28"/>
          <w:szCs w:val="28"/>
        </w:rPr>
        <w:t xml:space="preserve">/  </w:t>
      </w:r>
      <w:r w:rsidRPr="008F6D5D">
        <w:rPr>
          <w:rFonts w:hint="eastAsia"/>
          <w:sz w:val="28"/>
          <w:szCs w:val="28"/>
        </w:rPr>
        <w:t>под</w:t>
      </w:r>
      <w:proofErr w:type="gramEnd"/>
      <w:r w:rsidRPr="008F6D5D">
        <w:rPr>
          <w:sz w:val="28"/>
          <w:szCs w:val="28"/>
        </w:rPr>
        <w:t xml:space="preserve"> </w:t>
      </w:r>
      <w:r w:rsidRPr="008F6D5D">
        <w:rPr>
          <w:rFonts w:hint="eastAsia"/>
          <w:sz w:val="28"/>
          <w:szCs w:val="28"/>
        </w:rPr>
        <w:t>ред</w:t>
      </w:r>
      <w:r w:rsidRPr="008F6D5D">
        <w:rPr>
          <w:sz w:val="28"/>
          <w:szCs w:val="28"/>
        </w:rPr>
        <w:t xml:space="preserve">. </w:t>
      </w:r>
      <w:r w:rsidRPr="008F6D5D">
        <w:rPr>
          <w:rFonts w:hint="eastAsia"/>
          <w:sz w:val="28"/>
          <w:szCs w:val="28"/>
        </w:rPr>
        <w:t>М</w:t>
      </w:r>
      <w:r w:rsidRPr="008F6D5D">
        <w:rPr>
          <w:sz w:val="28"/>
          <w:szCs w:val="28"/>
        </w:rPr>
        <w:t>.</w:t>
      </w:r>
      <w:r w:rsidRPr="008F6D5D">
        <w:rPr>
          <w:rFonts w:hint="eastAsia"/>
          <w:sz w:val="28"/>
          <w:szCs w:val="28"/>
        </w:rPr>
        <w:t>А</w:t>
      </w:r>
      <w:r w:rsidRPr="008F6D5D">
        <w:rPr>
          <w:sz w:val="28"/>
          <w:szCs w:val="28"/>
        </w:rPr>
        <w:t xml:space="preserve">. </w:t>
      </w:r>
      <w:proofErr w:type="spellStart"/>
      <w:r w:rsidRPr="008F6D5D">
        <w:rPr>
          <w:rFonts w:hint="eastAsia"/>
          <w:sz w:val="28"/>
          <w:szCs w:val="28"/>
        </w:rPr>
        <w:t>Эскиндарова</w:t>
      </w:r>
      <w:proofErr w:type="spellEnd"/>
      <w:r w:rsidRPr="008F6D5D">
        <w:rPr>
          <w:sz w:val="28"/>
          <w:szCs w:val="28"/>
        </w:rPr>
        <w:t xml:space="preserve">, </w:t>
      </w:r>
      <w:r w:rsidRPr="008F6D5D">
        <w:rPr>
          <w:rFonts w:hint="eastAsia"/>
          <w:sz w:val="28"/>
          <w:szCs w:val="28"/>
        </w:rPr>
        <w:t>М</w:t>
      </w:r>
      <w:r w:rsidRPr="008F6D5D">
        <w:rPr>
          <w:sz w:val="28"/>
          <w:szCs w:val="28"/>
        </w:rPr>
        <w:t>.</w:t>
      </w:r>
      <w:r w:rsidRPr="008F6D5D">
        <w:rPr>
          <w:rFonts w:hint="eastAsia"/>
          <w:sz w:val="28"/>
          <w:szCs w:val="28"/>
        </w:rPr>
        <w:t>А</w:t>
      </w:r>
      <w:r w:rsidRPr="008F6D5D">
        <w:rPr>
          <w:sz w:val="28"/>
          <w:szCs w:val="28"/>
        </w:rPr>
        <w:t xml:space="preserve">. </w:t>
      </w:r>
      <w:r w:rsidRPr="008F6D5D">
        <w:rPr>
          <w:rFonts w:hint="eastAsia"/>
          <w:sz w:val="28"/>
          <w:szCs w:val="28"/>
        </w:rPr>
        <w:t>Федотовой</w:t>
      </w:r>
      <w:r w:rsidRPr="008F6D5D">
        <w:rPr>
          <w:sz w:val="28"/>
          <w:szCs w:val="28"/>
        </w:rPr>
        <w:t xml:space="preserve">; </w:t>
      </w:r>
      <w:r w:rsidRPr="008F6D5D">
        <w:rPr>
          <w:rFonts w:hint="eastAsia"/>
          <w:sz w:val="28"/>
          <w:szCs w:val="28"/>
        </w:rPr>
        <w:t>Финуниверситет</w:t>
      </w:r>
      <w:r w:rsidRPr="008F6D5D">
        <w:rPr>
          <w:sz w:val="28"/>
          <w:szCs w:val="28"/>
        </w:rPr>
        <w:t xml:space="preserve">. - </w:t>
      </w:r>
      <w:r w:rsidRPr="008F6D5D">
        <w:rPr>
          <w:rFonts w:hint="eastAsia"/>
          <w:sz w:val="28"/>
          <w:szCs w:val="28"/>
        </w:rPr>
        <w:t>Москва</w:t>
      </w:r>
      <w:r w:rsidRPr="008F6D5D">
        <w:rPr>
          <w:sz w:val="28"/>
          <w:szCs w:val="28"/>
        </w:rPr>
        <w:t xml:space="preserve">: </w:t>
      </w:r>
      <w:proofErr w:type="spellStart"/>
      <w:r w:rsidRPr="008F6D5D">
        <w:rPr>
          <w:rFonts w:hint="eastAsia"/>
          <w:sz w:val="28"/>
          <w:szCs w:val="28"/>
        </w:rPr>
        <w:t>Кнорус</w:t>
      </w:r>
      <w:proofErr w:type="spellEnd"/>
      <w:r w:rsidRPr="008F6D5D">
        <w:rPr>
          <w:sz w:val="28"/>
          <w:szCs w:val="28"/>
        </w:rPr>
        <w:t xml:space="preserve">, 2015, 2016, </w:t>
      </w:r>
      <w:proofErr w:type="gramStart"/>
      <w:r w:rsidRPr="008F6D5D">
        <w:rPr>
          <w:sz w:val="28"/>
          <w:szCs w:val="28"/>
        </w:rPr>
        <w:t>2018 .</w:t>
      </w:r>
      <w:proofErr w:type="gramEnd"/>
      <w:r w:rsidRPr="008F6D5D">
        <w:rPr>
          <w:sz w:val="28"/>
          <w:szCs w:val="28"/>
        </w:rPr>
        <w:t xml:space="preserve"> - 320 </w:t>
      </w:r>
      <w:r w:rsidRPr="008F6D5D">
        <w:rPr>
          <w:rFonts w:hint="eastAsia"/>
          <w:sz w:val="28"/>
          <w:szCs w:val="28"/>
        </w:rPr>
        <w:t>с</w:t>
      </w:r>
      <w:r w:rsidRPr="008F6D5D">
        <w:rPr>
          <w:sz w:val="28"/>
          <w:szCs w:val="28"/>
        </w:rPr>
        <w:t xml:space="preserve">. – </w:t>
      </w:r>
      <w:proofErr w:type="gramStart"/>
      <w:r w:rsidRPr="008F6D5D">
        <w:rPr>
          <w:rFonts w:hint="eastAsia"/>
          <w:sz w:val="28"/>
          <w:szCs w:val="28"/>
        </w:rPr>
        <w:t>Текст</w:t>
      </w:r>
      <w:r w:rsidRPr="008F6D5D">
        <w:rPr>
          <w:sz w:val="28"/>
          <w:szCs w:val="28"/>
        </w:rPr>
        <w:t xml:space="preserve"> :</w:t>
      </w:r>
      <w:proofErr w:type="gramEnd"/>
      <w:r w:rsidRPr="008F6D5D">
        <w:rPr>
          <w:sz w:val="28"/>
          <w:szCs w:val="28"/>
        </w:rPr>
        <w:t xml:space="preserve"> </w:t>
      </w:r>
      <w:r w:rsidRPr="008F6D5D">
        <w:rPr>
          <w:rFonts w:hint="eastAsia"/>
          <w:sz w:val="28"/>
          <w:szCs w:val="28"/>
        </w:rPr>
        <w:t>непосредственный</w:t>
      </w:r>
      <w:r w:rsidRPr="008F6D5D">
        <w:rPr>
          <w:sz w:val="28"/>
          <w:szCs w:val="28"/>
        </w:rPr>
        <w:t xml:space="preserve">. - </w:t>
      </w:r>
      <w:r w:rsidRPr="008F6D5D">
        <w:rPr>
          <w:rFonts w:hint="eastAsia"/>
          <w:sz w:val="28"/>
          <w:szCs w:val="28"/>
        </w:rPr>
        <w:t>То</w:t>
      </w:r>
      <w:r w:rsidRPr="008F6D5D">
        <w:rPr>
          <w:sz w:val="28"/>
          <w:szCs w:val="28"/>
        </w:rPr>
        <w:t xml:space="preserve"> </w:t>
      </w:r>
      <w:r w:rsidRPr="008F6D5D">
        <w:rPr>
          <w:rFonts w:hint="eastAsia"/>
          <w:sz w:val="28"/>
          <w:szCs w:val="28"/>
        </w:rPr>
        <w:t>же</w:t>
      </w:r>
      <w:r w:rsidRPr="008F6D5D">
        <w:rPr>
          <w:sz w:val="28"/>
          <w:szCs w:val="28"/>
        </w:rPr>
        <w:t xml:space="preserve">. - 2021. - </w:t>
      </w:r>
      <w:r w:rsidRPr="008F6D5D">
        <w:rPr>
          <w:rFonts w:hint="eastAsia"/>
          <w:sz w:val="28"/>
          <w:szCs w:val="28"/>
        </w:rPr>
        <w:t>ЭБС</w:t>
      </w:r>
      <w:r w:rsidRPr="008F6D5D">
        <w:rPr>
          <w:sz w:val="28"/>
          <w:szCs w:val="28"/>
        </w:rPr>
        <w:t xml:space="preserve"> BOOK.ru. -URL:https://book.ru/book/941002 (</w:t>
      </w:r>
      <w:r w:rsidRPr="008F6D5D">
        <w:rPr>
          <w:rFonts w:hint="eastAsia"/>
          <w:sz w:val="28"/>
          <w:szCs w:val="28"/>
        </w:rPr>
        <w:t>дата</w:t>
      </w:r>
      <w:r w:rsidRPr="008F6D5D">
        <w:rPr>
          <w:sz w:val="28"/>
          <w:szCs w:val="28"/>
        </w:rPr>
        <w:t xml:space="preserve"> </w:t>
      </w:r>
      <w:r w:rsidRPr="008F6D5D">
        <w:rPr>
          <w:rFonts w:hint="eastAsia"/>
          <w:sz w:val="28"/>
          <w:szCs w:val="28"/>
        </w:rPr>
        <w:t>обращения</w:t>
      </w:r>
      <w:r w:rsidRPr="008F6D5D">
        <w:rPr>
          <w:sz w:val="28"/>
          <w:szCs w:val="28"/>
        </w:rPr>
        <w:t xml:space="preserve">: 31.08.2022).  - </w:t>
      </w:r>
      <w:proofErr w:type="gramStart"/>
      <w:r w:rsidRPr="008F6D5D">
        <w:rPr>
          <w:rFonts w:hint="eastAsia"/>
          <w:sz w:val="28"/>
          <w:szCs w:val="28"/>
        </w:rPr>
        <w:t>Текст</w:t>
      </w:r>
      <w:r w:rsidRPr="008F6D5D">
        <w:rPr>
          <w:sz w:val="28"/>
          <w:szCs w:val="28"/>
        </w:rPr>
        <w:t xml:space="preserve"> :</w:t>
      </w:r>
      <w:proofErr w:type="gramEnd"/>
      <w:r w:rsidRPr="008F6D5D">
        <w:rPr>
          <w:sz w:val="28"/>
          <w:szCs w:val="28"/>
        </w:rPr>
        <w:t xml:space="preserve"> </w:t>
      </w:r>
      <w:r w:rsidRPr="008F6D5D">
        <w:rPr>
          <w:rFonts w:hint="eastAsia"/>
          <w:sz w:val="28"/>
          <w:szCs w:val="28"/>
        </w:rPr>
        <w:t>электронный</w:t>
      </w:r>
      <w:r w:rsidRPr="008F6D5D">
        <w:rPr>
          <w:sz w:val="28"/>
          <w:szCs w:val="28"/>
        </w:rPr>
        <w:t xml:space="preserve">. </w:t>
      </w:r>
    </w:p>
    <w:p w14:paraId="0EB19F2D" w14:textId="1B409168" w:rsidR="00C93024" w:rsidRPr="008F6D5D" w:rsidRDefault="008F6D5D" w:rsidP="008F6D5D">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8F6D5D">
        <w:rPr>
          <w:sz w:val="28"/>
          <w:szCs w:val="28"/>
        </w:rPr>
        <w:t xml:space="preserve">15. </w:t>
      </w:r>
      <w:r w:rsidR="00C93024" w:rsidRPr="008F6D5D">
        <w:rPr>
          <w:rFonts w:hint="eastAsia"/>
          <w:sz w:val="28"/>
          <w:szCs w:val="28"/>
        </w:rPr>
        <w:t>Стоимостная</w:t>
      </w:r>
      <w:r w:rsidR="00C93024" w:rsidRPr="008F6D5D">
        <w:rPr>
          <w:sz w:val="28"/>
          <w:szCs w:val="28"/>
        </w:rPr>
        <w:t xml:space="preserve"> </w:t>
      </w:r>
      <w:r w:rsidR="00C93024" w:rsidRPr="008F6D5D">
        <w:rPr>
          <w:rFonts w:hint="eastAsia"/>
          <w:sz w:val="28"/>
          <w:szCs w:val="28"/>
        </w:rPr>
        <w:t>оценка</w:t>
      </w:r>
      <w:r w:rsidR="00C93024" w:rsidRPr="008F6D5D">
        <w:rPr>
          <w:sz w:val="28"/>
          <w:szCs w:val="28"/>
        </w:rPr>
        <w:t xml:space="preserve"> </w:t>
      </w:r>
      <w:r w:rsidR="00C93024" w:rsidRPr="008F6D5D">
        <w:rPr>
          <w:rFonts w:hint="eastAsia"/>
          <w:sz w:val="28"/>
          <w:szCs w:val="28"/>
        </w:rPr>
        <w:t>в</w:t>
      </w:r>
      <w:r w:rsidR="00C93024" w:rsidRPr="008F6D5D">
        <w:rPr>
          <w:sz w:val="28"/>
          <w:szCs w:val="28"/>
        </w:rPr>
        <w:t xml:space="preserve"> </w:t>
      </w:r>
      <w:r w:rsidR="00C93024" w:rsidRPr="008F6D5D">
        <w:rPr>
          <w:rFonts w:hint="eastAsia"/>
          <w:sz w:val="28"/>
          <w:szCs w:val="28"/>
        </w:rPr>
        <w:t>проектном</w:t>
      </w:r>
      <w:r w:rsidR="00C93024" w:rsidRPr="008F6D5D">
        <w:rPr>
          <w:sz w:val="28"/>
          <w:szCs w:val="28"/>
        </w:rPr>
        <w:t xml:space="preserve"> </w:t>
      </w:r>
      <w:r w:rsidR="00C93024" w:rsidRPr="008F6D5D">
        <w:rPr>
          <w:rFonts w:hint="eastAsia"/>
          <w:sz w:val="28"/>
          <w:szCs w:val="28"/>
        </w:rPr>
        <w:t>анализе</w:t>
      </w:r>
      <w:r w:rsidR="00C93024" w:rsidRPr="008F6D5D">
        <w:rPr>
          <w:sz w:val="28"/>
          <w:szCs w:val="28"/>
        </w:rPr>
        <w:t xml:space="preserve"> </w:t>
      </w:r>
      <w:r w:rsidR="00C93024" w:rsidRPr="008F6D5D">
        <w:rPr>
          <w:rFonts w:hint="eastAsia"/>
          <w:sz w:val="28"/>
          <w:szCs w:val="28"/>
        </w:rPr>
        <w:t>и</w:t>
      </w:r>
      <w:r w:rsidR="00C93024" w:rsidRPr="008F6D5D">
        <w:rPr>
          <w:sz w:val="28"/>
          <w:szCs w:val="28"/>
        </w:rPr>
        <w:t xml:space="preserve"> </w:t>
      </w:r>
      <w:r w:rsidR="00C93024" w:rsidRPr="008F6D5D">
        <w:rPr>
          <w:rFonts w:hint="eastAsia"/>
          <w:sz w:val="28"/>
          <w:szCs w:val="28"/>
        </w:rPr>
        <w:t>проектном</w:t>
      </w:r>
      <w:r w:rsidR="00C93024" w:rsidRPr="008F6D5D">
        <w:rPr>
          <w:sz w:val="28"/>
          <w:szCs w:val="28"/>
        </w:rPr>
        <w:t xml:space="preserve"> </w:t>
      </w:r>
      <w:proofErr w:type="gramStart"/>
      <w:r w:rsidR="00C93024" w:rsidRPr="008F6D5D">
        <w:rPr>
          <w:rFonts w:hint="eastAsia"/>
          <w:sz w:val="28"/>
          <w:szCs w:val="28"/>
        </w:rPr>
        <w:t>финансировании</w:t>
      </w:r>
      <w:r w:rsidR="00C93024" w:rsidRPr="008F6D5D">
        <w:rPr>
          <w:sz w:val="28"/>
          <w:szCs w:val="28"/>
        </w:rPr>
        <w:t xml:space="preserve"> :</w:t>
      </w:r>
      <w:proofErr w:type="gramEnd"/>
      <w:r w:rsidR="00C93024" w:rsidRPr="008F6D5D">
        <w:rPr>
          <w:sz w:val="28"/>
          <w:szCs w:val="28"/>
        </w:rPr>
        <w:t xml:space="preserve"> </w:t>
      </w:r>
      <w:r w:rsidR="00C93024" w:rsidRPr="008F6D5D">
        <w:rPr>
          <w:rFonts w:hint="eastAsia"/>
          <w:sz w:val="28"/>
          <w:szCs w:val="28"/>
        </w:rPr>
        <w:t>сборник</w:t>
      </w:r>
      <w:r w:rsidR="00C93024" w:rsidRPr="008F6D5D">
        <w:rPr>
          <w:sz w:val="28"/>
          <w:szCs w:val="28"/>
        </w:rPr>
        <w:t xml:space="preserve"> </w:t>
      </w:r>
      <w:r w:rsidR="00C93024" w:rsidRPr="008F6D5D">
        <w:rPr>
          <w:rFonts w:hint="eastAsia"/>
          <w:sz w:val="28"/>
          <w:szCs w:val="28"/>
        </w:rPr>
        <w:t>статей</w:t>
      </w:r>
      <w:r w:rsidR="00C93024" w:rsidRPr="008F6D5D">
        <w:rPr>
          <w:sz w:val="28"/>
          <w:szCs w:val="28"/>
        </w:rPr>
        <w:t xml:space="preserve"> / </w:t>
      </w:r>
      <w:r w:rsidR="00C93024" w:rsidRPr="008F6D5D">
        <w:rPr>
          <w:rFonts w:hint="eastAsia"/>
          <w:sz w:val="28"/>
          <w:szCs w:val="28"/>
        </w:rPr>
        <w:t>И</w:t>
      </w:r>
      <w:r w:rsidR="00C93024" w:rsidRPr="008F6D5D">
        <w:rPr>
          <w:sz w:val="28"/>
          <w:szCs w:val="28"/>
        </w:rPr>
        <w:t>.</w:t>
      </w:r>
      <w:r w:rsidR="00C93024" w:rsidRPr="008F6D5D">
        <w:rPr>
          <w:rFonts w:hint="eastAsia"/>
          <w:sz w:val="28"/>
          <w:szCs w:val="28"/>
        </w:rPr>
        <w:t>А</w:t>
      </w:r>
      <w:r w:rsidR="00C93024" w:rsidRPr="008F6D5D">
        <w:rPr>
          <w:sz w:val="28"/>
          <w:szCs w:val="28"/>
        </w:rPr>
        <w:t xml:space="preserve"> </w:t>
      </w:r>
      <w:r w:rsidR="00C93024" w:rsidRPr="008F6D5D">
        <w:rPr>
          <w:rFonts w:hint="eastAsia"/>
          <w:sz w:val="28"/>
          <w:szCs w:val="28"/>
        </w:rPr>
        <w:t>Никонова</w:t>
      </w:r>
      <w:r w:rsidR="00C93024" w:rsidRPr="008F6D5D">
        <w:rPr>
          <w:sz w:val="28"/>
          <w:szCs w:val="28"/>
        </w:rPr>
        <w:t xml:space="preserve">, </w:t>
      </w:r>
      <w:r w:rsidR="00C93024" w:rsidRPr="008F6D5D">
        <w:rPr>
          <w:rFonts w:hint="eastAsia"/>
          <w:sz w:val="28"/>
          <w:szCs w:val="28"/>
        </w:rPr>
        <w:t>Н</w:t>
      </w:r>
      <w:r w:rsidR="00C93024" w:rsidRPr="008F6D5D">
        <w:rPr>
          <w:sz w:val="28"/>
          <w:szCs w:val="28"/>
        </w:rPr>
        <w:t>.</w:t>
      </w:r>
      <w:r w:rsidR="00C93024" w:rsidRPr="008F6D5D">
        <w:rPr>
          <w:rFonts w:hint="eastAsia"/>
          <w:sz w:val="28"/>
          <w:szCs w:val="28"/>
        </w:rPr>
        <w:t>С</w:t>
      </w:r>
      <w:r w:rsidR="00C93024" w:rsidRPr="008F6D5D">
        <w:rPr>
          <w:sz w:val="28"/>
          <w:szCs w:val="28"/>
        </w:rPr>
        <w:t xml:space="preserve">. </w:t>
      </w:r>
      <w:r w:rsidR="00C93024" w:rsidRPr="008F6D5D">
        <w:rPr>
          <w:rFonts w:hint="eastAsia"/>
          <w:sz w:val="28"/>
          <w:szCs w:val="28"/>
        </w:rPr>
        <w:t>Батанов</w:t>
      </w:r>
      <w:r w:rsidR="00C93024" w:rsidRPr="008F6D5D">
        <w:rPr>
          <w:sz w:val="28"/>
          <w:szCs w:val="28"/>
        </w:rPr>
        <w:t xml:space="preserve">, </w:t>
      </w:r>
      <w:r w:rsidR="00C93024" w:rsidRPr="008F6D5D">
        <w:rPr>
          <w:rFonts w:hint="eastAsia"/>
          <w:sz w:val="28"/>
          <w:szCs w:val="28"/>
        </w:rPr>
        <w:t>А</w:t>
      </w:r>
      <w:r w:rsidR="00C93024" w:rsidRPr="008F6D5D">
        <w:rPr>
          <w:sz w:val="28"/>
          <w:szCs w:val="28"/>
        </w:rPr>
        <w:t>.</w:t>
      </w:r>
      <w:r w:rsidR="00C93024" w:rsidRPr="008F6D5D">
        <w:rPr>
          <w:rFonts w:hint="eastAsia"/>
          <w:sz w:val="28"/>
          <w:szCs w:val="28"/>
        </w:rPr>
        <w:t>Р</w:t>
      </w:r>
      <w:r w:rsidR="00C93024" w:rsidRPr="008F6D5D">
        <w:rPr>
          <w:sz w:val="28"/>
          <w:szCs w:val="28"/>
        </w:rPr>
        <w:t xml:space="preserve">. </w:t>
      </w:r>
      <w:r w:rsidR="00C93024" w:rsidRPr="008F6D5D">
        <w:rPr>
          <w:rFonts w:hint="eastAsia"/>
          <w:sz w:val="28"/>
          <w:szCs w:val="28"/>
        </w:rPr>
        <w:t>Бикбаева</w:t>
      </w:r>
      <w:r w:rsidR="00C93024" w:rsidRPr="008F6D5D">
        <w:rPr>
          <w:sz w:val="28"/>
          <w:szCs w:val="28"/>
        </w:rPr>
        <w:t xml:space="preserve"> [</w:t>
      </w:r>
      <w:r w:rsidR="00C93024" w:rsidRPr="008F6D5D">
        <w:rPr>
          <w:rFonts w:hint="eastAsia"/>
          <w:sz w:val="28"/>
          <w:szCs w:val="28"/>
        </w:rPr>
        <w:t>и</w:t>
      </w:r>
      <w:r w:rsidR="00C93024" w:rsidRPr="008F6D5D">
        <w:rPr>
          <w:sz w:val="28"/>
          <w:szCs w:val="28"/>
        </w:rPr>
        <w:t xml:space="preserve"> </w:t>
      </w:r>
      <w:r w:rsidR="00C93024" w:rsidRPr="008F6D5D">
        <w:rPr>
          <w:rFonts w:hint="eastAsia"/>
          <w:sz w:val="28"/>
          <w:szCs w:val="28"/>
        </w:rPr>
        <w:t>др</w:t>
      </w:r>
      <w:r w:rsidR="00C93024" w:rsidRPr="008F6D5D">
        <w:rPr>
          <w:sz w:val="28"/>
          <w:szCs w:val="28"/>
        </w:rPr>
        <w:t xml:space="preserve">.]; </w:t>
      </w:r>
      <w:r w:rsidR="00C93024" w:rsidRPr="008F6D5D">
        <w:rPr>
          <w:rFonts w:hint="eastAsia"/>
          <w:sz w:val="28"/>
          <w:szCs w:val="28"/>
        </w:rPr>
        <w:t>под</w:t>
      </w:r>
      <w:r w:rsidR="00C93024" w:rsidRPr="008F6D5D">
        <w:rPr>
          <w:sz w:val="28"/>
          <w:szCs w:val="28"/>
        </w:rPr>
        <w:t xml:space="preserve"> </w:t>
      </w:r>
      <w:r w:rsidR="00C93024" w:rsidRPr="008F6D5D">
        <w:rPr>
          <w:rFonts w:hint="eastAsia"/>
          <w:sz w:val="28"/>
          <w:szCs w:val="28"/>
        </w:rPr>
        <w:t>ред</w:t>
      </w:r>
      <w:r w:rsidR="00C93024" w:rsidRPr="008F6D5D">
        <w:rPr>
          <w:sz w:val="28"/>
          <w:szCs w:val="28"/>
        </w:rPr>
        <w:t xml:space="preserve">.  </w:t>
      </w:r>
      <w:r w:rsidR="00C93024" w:rsidRPr="008F6D5D">
        <w:rPr>
          <w:rFonts w:hint="eastAsia"/>
          <w:sz w:val="28"/>
          <w:szCs w:val="28"/>
        </w:rPr>
        <w:t>И</w:t>
      </w:r>
      <w:r w:rsidR="00C93024" w:rsidRPr="008F6D5D">
        <w:rPr>
          <w:sz w:val="28"/>
          <w:szCs w:val="28"/>
        </w:rPr>
        <w:t>.</w:t>
      </w:r>
      <w:r w:rsidR="00C93024" w:rsidRPr="008F6D5D">
        <w:rPr>
          <w:rFonts w:hint="eastAsia"/>
          <w:sz w:val="28"/>
          <w:szCs w:val="28"/>
        </w:rPr>
        <w:t>А</w:t>
      </w:r>
      <w:r w:rsidR="00C93024" w:rsidRPr="008F6D5D">
        <w:rPr>
          <w:sz w:val="28"/>
          <w:szCs w:val="28"/>
        </w:rPr>
        <w:t xml:space="preserve">. </w:t>
      </w:r>
      <w:r w:rsidR="00C93024" w:rsidRPr="008F6D5D">
        <w:rPr>
          <w:rFonts w:hint="eastAsia"/>
          <w:sz w:val="28"/>
          <w:szCs w:val="28"/>
        </w:rPr>
        <w:t>Никоновой</w:t>
      </w:r>
      <w:r w:rsidR="00C93024" w:rsidRPr="008F6D5D">
        <w:rPr>
          <w:sz w:val="28"/>
          <w:szCs w:val="28"/>
        </w:rPr>
        <w:t xml:space="preserve">. — </w:t>
      </w:r>
      <w:proofErr w:type="gramStart"/>
      <w:r w:rsidR="00C93024" w:rsidRPr="008F6D5D">
        <w:rPr>
          <w:rFonts w:hint="eastAsia"/>
          <w:sz w:val="28"/>
          <w:szCs w:val="28"/>
        </w:rPr>
        <w:t>Москва</w:t>
      </w:r>
      <w:r w:rsidR="00C93024" w:rsidRPr="008F6D5D">
        <w:rPr>
          <w:sz w:val="28"/>
          <w:szCs w:val="28"/>
        </w:rPr>
        <w:t xml:space="preserve"> :</w:t>
      </w:r>
      <w:proofErr w:type="gramEnd"/>
      <w:r w:rsidR="00C93024" w:rsidRPr="008F6D5D">
        <w:rPr>
          <w:sz w:val="28"/>
          <w:szCs w:val="28"/>
        </w:rPr>
        <w:t xml:space="preserve"> </w:t>
      </w:r>
      <w:proofErr w:type="spellStart"/>
      <w:r w:rsidR="00C93024" w:rsidRPr="008F6D5D">
        <w:rPr>
          <w:rFonts w:hint="eastAsia"/>
          <w:sz w:val="28"/>
          <w:szCs w:val="28"/>
        </w:rPr>
        <w:t>Русайнс</w:t>
      </w:r>
      <w:proofErr w:type="spellEnd"/>
      <w:r w:rsidR="00C93024" w:rsidRPr="008F6D5D">
        <w:rPr>
          <w:sz w:val="28"/>
          <w:szCs w:val="28"/>
        </w:rPr>
        <w:t xml:space="preserve">, 2021. — 173 </w:t>
      </w:r>
      <w:r w:rsidR="00C93024" w:rsidRPr="008F6D5D">
        <w:rPr>
          <w:rFonts w:hint="eastAsia"/>
          <w:sz w:val="28"/>
          <w:szCs w:val="28"/>
        </w:rPr>
        <w:t>с</w:t>
      </w:r>
      <w:r w:rsidR="00C93024" w:rsidRPr="008F6D5D">
        <w:rPr>
          <w:sz w:val="28"/>
          <w:szCs w:val="28"/>
        </w:rPr>
        <w:t xml:space="preserve">. — </w:t>
      </w:r>
      <w:r w:rsidR="00C93024" w:rsidRPr="008F6D5D">
        <w:rPr>
          <w:rFonts w:hint="eastAsia"/>
          <w:sz w:val="28"/>
          <w:szCs w:val="28"/>
        </w:rPr>
        <w:t>ЭБС</w:t>
      </w:r>
      <w:r w:rsidR="00C93024" w:rsidRPr="008F6D5D">
        <w:rPr>
          <w:sz w:val="28"/>
          <w:szCs w:val="28"/>
        </w:rPr>
        <w:t xml:space="preserve"> BOOK.ru. — URL: https://book.ru/book/942332 (</w:t>
      </w:r>
      <w:r w:rsidR="00C93024" w:rsidRPr="008F6D5D">
        <w:rPr>
          <w:rFonts w:hint="eastAsia"/>
          <w:sz w:val="28"/>
          <w:szCs w:val="28"/>
        </w:rPr>
        <w:t>дата</w:t>
      </w:r>
      <w:r w:rsidR="00C93024" w:rsidRPr="008F6D5D">
        <w:rPr>
          <w:sz w:val="28"/>
          <w:szCs w:val="28"/>
        </w:rPr>
        <w:t xml:space="preserve"> </w:t>
      </w:r>
      <w:r w:rsidR="00C93024" w:rsidRPr="008F6D5D">
        <w:rPr>
          <w:rFonts w:hint="eastAsia"/>
          <w:sz w:val="28"/>
          <w:szCs w:val="28"/>
        </w:rPr>
        <w:t>обращения</w:t>
      </w:r>
      <w:r w:rsidR="00C93024" w:rsidRPr="008F6D5D">
        <w:rPr>
          <w:sz w:val="28"/>
          <w:szCs w:val="28"/>
        </w:rPr>
        <w:t xml:space="preserve">: 29.09.2022). — </w:t>
      </w:r>
      <w:proofErr w:type="gramStart"/>
      <w:r w:rsidR="00C93024" w:rsidRPr="008F6D5D">
        <w:rPr>
          <w:rFonts w:hint="eastAsia"/>
          <w:sz w:val="28"/>
          <w:szCs w:val="28"/>
        </w:rPr>
        <w:t>Текст</w:t>
      </w:r>
      <w:r w:rsidR="00C93024" w:rsidRPr="008F6D5D">
        <w:rPr>
          <w:sz w:val="28"/>
          <w:szCs w:val="28"/>
        </w:rPr>
        <w:t xml:space="preserve"> :</w:t>
      </w:r>
      <w:proofErr w:type="gramEnd"/>
      <w:r w:rsidR="00C93024" w:rsidRPr="008F6D5D">
        <w:rPr>
          <w:sz w:val="28"/>
          <w:szCs w:val="28"/>
        </w:rPr>
        <w:t xml:space="preserve"> </w:t>
      </w:r>
      <w:r w:rsidR="00C93024" w:rsidRPr="008F6D5D">
        <w:rPr>
          <w:rFonts w:hint="eastAsia"/>
          <w:sz w:val="28"/>
          <w:szCs w:val="28"/>
        </w:rPr>
        <w:t>электронный</w:t>
      </w:r>
      <w:r w:rsidR="00C93024" w:rsidRPr="008F6D5D">
        <w:rPr>
          <w:sz w:val="28"/>
          <w:szCs w:val="28"/>
        </w:rPr>
        <w:t xml:space="preserve">. </w:t>
      </w:r>
    </w:p>
    <w:p w14:paraId="4F343E90" w14:textId="65608C20" w:rsidR="00C93024" w:rsidRPr="008F6D5D" w:rsidRDefault="008F6D5D" w:rsidP="008F6D5D">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8F6D5D">
        <w:rPr>
          <w:sz w:val="28"/>
          <w:szCs w:val="28"/>
        </w:rPr>
        <w:t xml:space="preserve">16. </w:t>
      </w:r>
      <w:proofErr w:type="spellStart"/>
      <w:r w:rsidR="00C93024" w:rsidRPr="008F6D5D">
        <w:rPr>
          <w:sz w:val="28"/>
          <w:szCs w:val="28"/>
        </w:rPr>
        <w:t>Лимитовский</w:t>
      </w:r>
      <w:proofErr w:type="spellEnd"/>
      <w:r w:rsidR="00C93024" w:rsidRPr="008F6D5D">
        <w:rPr>
          <w:sz w:val="28"/>
          <w:szCs w:val="28"/>
        </w:rPr>
        <w:t xml:space="preserve">, М. А.  Инвестиционные проекты и реальные опционы на развивающихся </w:t>
      </w:r>
      <w:proofErr w:type="gramStart"/>
      <w:r w:rsidR="00C93024" w:rsidRPr="008F6D5D">
        <w:rPr>
          <w:sz w:val="28"/>
          <w:szCs w:val="28"/>
        </w:rPr>
        <w:t>рынках :</w:t>
      </w:r>
      <w:proofErr w:type="gramEnd"/>
      <w:r w:rsidR="00C93024" w:rsidRPr="008F6D5D">
        <w:rPr>
          <w:sz w:val="28"/>
          <w:szCs w:val="28"/>
        </w:rPr>
        <w:t xml:space="preserve"> учебное пособие для вузов / М. А. </w:t>
      </w:r>
      <w:proofErr w:type="spellStart"/>
      <w:r w:rsidR="00C93024" w:rsidRPr="008F6D5D">
        <w:rPr>
          <w:sz w:val="28"/>
          <w:szCs w:val="28"/>
        </w:rPr>
        <w:t>Лимитовский</w:t>
      </w:r>
      <w:proofErr w:type="spellEnd"/>
      <w:r w:rsidR="00C93024" w:rsidRPr="008F6D5D">
        <w:rPr>
          <w:sz w:val="28"/>
          <w:szCs w:val="28"/>
        </w:rPr>
        <w:t xml:space="preserve">. — </w:t>
      </w:r>
      <w:r w:rsidR="00C93024" w:rsidRPr="008F6D5D">
        <w:rPr>
          <w:sz w:val="28"/>
          <w:szCs w:val="28"/>
        </w:rPr>
        <w:lastRenderedPageBreak/>
        <w:t xml:space="preserve">5-е изд., </w:t>
      </w:r>
      <w:proofErr w:type="spellStart"/>
      <w:r w:rsidR="00C93024" w:rsidRPr="008F6D5D">
        <w:rPr>
          <w:sz w:val="28"/>
          <w:szCs w:val="28"/>
        </w:rPr>
        <w:t>перераб</w:t>
      </w:r>
      <w:proofErr w:type="spellEnd"/>
      <w:r w:rsidR="00C93024" w:rsidRPr="008F6D5D">
        <w:rPr>
          <w:sz w:val="28"/>
          <w:szCs w:val="28"/>
        </w:rPr>
        <w:t xml:space="preserve">. и доп. — </w:t>
      </w:r>
      <w:proofErr w:type="gramStart"/>
      <w:r w:rsidR="00C93024" w:rsidRPr="008F6D5D">
        <w:rPr>
          <w:sz w:val="28"/>
          <w:szCs w:val="28"/>
        </w:rPr>
        <w:t>Москва :</w:t>
      </w:r>
      <w:proofErr w:type="gramEnd"/>
      <w:r w:rsidR="00C93024" w:rsidRPr="008F6D5D">
        <w:rPr>
          <w:sz w:val="28"/>
          <w:szCs w:val="28"/>
        </w:rPr>
        <w:t xml:space="preserve"> Издательство </w:t>
      </w:r>
      <w:proofErr w:type="spellStart"/>
      <w:r w:rsidR="00C93024" w:rsidRPr="008F6D5D">
        <w:rPr>
          <w:sz w:val="28"/>
          <w:szCs w:val="28"/>
        </w:rPr>
        <w:t>Юрайт</w:t>
      </w:r>
      <w:proofErr w:type="spellEnd"/>
      <w:r w:rsidR="00C93024" w:rsidRPr="008F6D5D">
        <w:rPr>
          <w:sz w:val="28"/>
          <w:szCs w:val="28"/>
        </w:rPr>
        <w:t xml:space="preserve">, 2022. — 486 с. — (Высшее образование). — Образовательная платформа </w:t>
      </w:r>
      <w:proofErr w:type="spellStart"/>
      <w:r w:rsidR="00C93024" w:rsidRPr="008F6D5D">
        <w:rPr>
          <w:sz w:val="28"/>
          <w:szCs w:val="28"/>
        </w:rPr>
        <w:t>Юрайт</w:t>
      </w:r>
      <w:proofErr w:type="spellEnd"/>
      <w:r w:rsidR="00C93024" w:rsidRPr="008F6D5D">
        <w:rPr>
          <w:sz w:val="28"/>
          <w:szCs w:val="28"/>
        </w:rPr>
        <w:t xml:space="preserve"> [сайт].  — URL: </w:t>
      </w:r>
      <w:hyperlink r:id="rId11" w:tgtFrame="_blank" w:history="1">
        <w:r w:rsidR="00C93024" w:rsidRPr="008F6D5D">
          <w:rPr>
            <w:sz w:val="28"/>
            <w:szCs w:val="28"/>
          </w:rPr>
          <w:t>https://urait.ru/bcode/488605</w:t>
        </w:r>
      </w:hyperlink>
      <w:r w:rsidR="00C93024" w:rsidRPr="008F6D5D">
        <w:rPr>
          <w:sz w:val="28"/>
          <w:szCs w:val="28"/>
        </w:rPr>
        <w:t xml:space="preserve"> (дата обращения: 29.09.2022). — </w:t>
      </w:r>
      <w:proofErr w:type="gramStart"/>
      <w:r w:rsidR="00C93024" w:rsidRPr="008F6D5D">
        <w:rPr>
          <w:sz w:val="28"/>
          <w:szCs w:val="28"/>
        </w:rPr>
        <w:t>Текст :</w:t>
      </w:r>
      <w:proofErr w:type="gramEnd"/>
      <w:r w:rsidR="00C93024" w:rsidRPr="008F6D5D">
        <w:rPr>
          <w:sz w:val="28"/>
          <w:szCs w:val="28"/>
        </w:rPr>
        <w:t xml:space="preserve"> электронный.</w:t>
      </w:r>
    </w:p>
    <w:p w14:paraId="22510384" w14:textId="77777777" w:rsidR="00C93024" w:rsidRPr="008F6D5D" w:rsidRDefault="00C93024" w:rsidP="00C93024">
      <w:pPr>
        <w:pStyle w:val="1"/>
        <w:tabs>
          <w:tab w:val="left" w:pos="851"/>
        </w:tabs>
        <w:spacing w:before="0" w:after="0" w:line="360" w:lineRule="auto"/>
        <w:ind w:firstLine="709"/>
        <w:jc w:val="both"/>
        <w:rPr>
          <w:rFonts w:ascii="Times New Roman" w:hAnsi="Times New Roman" w:cs="Times New Roman"/>
          <w:sz w:val="28"/>
          <w:szCs w:val="28"/>
        </w:rPr>
      </w:pPr>
      <w:bookmarkStart w:id="29" w:name="_Toc117086563"/>
      <w:r w:rsidRPr="008F6D5D">
        <w:rPr>
          <w:rFonts w:ascii="Times New Roman" w:hAnsi="Times New Roman" w:cs="Times New Roman"/>
          <w:sz w:val="28"/>
          <w:szCs w:val="28"/>
        </w:rPr>
        <w:t>9.Перечень ресурсов информационно-телекоммуникационной сети «Интернет», необходимых для освоения дисциплины</w:t>
      </w:r>
      <w:bookmarkEnd w:id="29"/>
    </w:p>
    <w:p w14:paraId="19009355" w14:textId="77777777" w:rsidR="00C93024" w:rsidRPr="008F6D5D" w:rsidRDefault="00C93024" w:rsidP="008F6D5D">
      <w:pPr>
        <w:tabs>
          <w:tab w:val="left" w:pos="851"/>
        </w:tabs>
        <w:overflowPunct w:val="0"/>
        <w:spacing w:line="336" w:lineRule="auto"/>
        <w:ind w:hanging="425"/>
        <w:jc w:val="both"/>
        <w:rPr>
          <w:rFonts w:ascii="Times New Roman" w:hAnsi="Times New Roman" w:cs="Times New Roman"/>
          <w:szCs w:val="28"/>
        </w:rPr>
      </w:pPr>
      <w:r w:rsidRPr="008F6D5D">
        <w:rPr>
          <w:rFonts w:ascii="Times New Roman" w:hAnsi="Times New Roman" w:cs="Times New Roman"/>
          <w:szCs w:val="28"/>
        </w:rPr>
        <w:t xml:space="preserve"> 1) Поисковая справочная система «Консультант +» // Режим доступа: </w:t>
      </w:r>
      <w:hyperlink r:id="rId12" w:history="1">
        <w:r w:rsidRPr="008F6D5D">
          <w:rPr>
            <w:rFonts w:ascii="Times New Roman" w:hAnsi="Times New Roman" w:cs="Times New Roman"/>
            <w:szCs w:val="28"/>
          </w:rPr>
          <w:t>http://www.consultant.ru/</w:t>
        </w:r>
      </w:hyperlink>
    </w:p>
    <w:p w14:paraId="4620D615" w14:textId="77777777" w:rsidR="00C93024" w:rsidRPr="008F6D5D" w:rsidRDefault="00C93024" w:rsidP="008F6D5D">
      <w:pPr>
        <w:tabs>
          <w:tab w:val="left" w:pos="851"/>
        </w:tabs>
        <w:overflowPunct w:val="0"/>
        <w:spacing w:line="336" w:lineRule="auto"/>
        <w:ind w:hanging="425"/>
        <w:jc w:val="both"/>
        <w:rPr>
          <w:rFonts w:ascii="Times New Roman" w:hAnsi="Times New Roman" w:cs="Times New Roman"/>
          <w:szCs w:val="28"/>
        </w:rPr>
      </w:pPr>
      <w:r w:rsidRPr="008F6D5D">
        <w:rPr>
          <w:rFonts w:ascii="Times New Roman" w:hAnsi="Times New Roman" w:cs="Times New Roman"/>
          <w:szCs w:val="28"/>
        </w:rPr>
        <w:t xml:space="preserve">2) http:// </w:t>
      </w:r>
      <w:proofErr w:type="spellStart"/>
      <w:r w:rsidRPr="008F6D5D">
        <w:rPr>
          <w:rFonts w:ascii="Times New Roman" w:hAnsi="Times New Roman" w:cs="Times New Roman"/>
          <w:szCs w:val="28"/>
        </w:rPr>
        <w:t>www</w:t>
      </w:r>
      <w:proofErr w:type="spellEnd"/>
      <w:r w:rsidRPr="008F6D5D">
        <w:rPr>
          <w:rFonts w:ascii="Times New Roman" w:hAnsi="Times New Roman" w:cs="Times New Roman"/>
          <w:szCs w:val="28"/>
        </w:rPr>
        <w:t xml:space="preserve">. </w:t>
      </w:r>
      <w:proofErr w:type="spellStart"/>
      <w:r w:rsidRPr="008F6D5D">
        <w:rPr>
          <w:rFonts w:ascii="Times New Roman" w:hAnsi="Times New Roman" w:cs="Times New Roman"/>
          <w:szCs w:val="28"/>
        </w:rPr>
        <w:t>gov</w:t>
      </w:r>
      <w:proofErr w:type="spellEnd"/>
      <w:r w:rsidRPr="008F6D5D">
        <w:rPr>
          <w:rFonts w:ascii="Times New Roman" w:hAnsi="Times New Roman" w:cs="Times New Roman"/>
          <w:szCs w:val="28"/>
        </w:rPr>
        <w:t xml:space="preserve">. </w:t>
      </w:r>
      <w:proofErr w:type="spellStart"/>
      <w:r w:rsidRPr="008F6D5D">
        <w:rPr>
          <w:rFonts w:ascii="Times New Roman" w:hAnsi="Times New Roman" w:cs="Times New Roman"/>
          <w:szCs w:val="28"/>
        </w:rPr>
        <w:t>ru</w:t>
      </w:r>
      <w:proofErr w:type="spellEnd"/>
      <w:r w:rsidRPr="008F6D5D">
        <w:rPr>
          <w:rFonts w:ascii="Times New Roman" w:hAnsi="Times New Roman" w:cs="Times New Roman"/>
          <w:szCs w:val="28"/>
        </w:rPr>
        <w:t xml:space="preserve">. – Официальный сайт федеральных органов исполнительной власти РФ. </w:t>
      </w:r>
    </w:p>
    <w:p w14:paraId="74C1B1ED" w14:textId="77777777" w:rsidR="00C93024" w:rsidRPr="008F6D5D" w:rsidRDefault="00C93024" w:rsidP="008F6D5D">
      <w:pPr>
        <w:tabs>
          <w:tab w:val="left" w:pos="851"/>
        </w:tabs>
        <w:overflowPunct w:val="0"/>
        <w:spacing w:line="336" w:lineRule="auto"/>
        <w:ind w:hanging="425"/>
        <w:jc w:val="both"/>
        <w:rPr>
          <w:rFonts w:ascii="Times New Roman" w:hAnsi="Times New Roman" w:cs="Times New Roman"/>
          <w:szCs w:val="28"/>
        </w:rPr>
      </w:pPr>
      <w:r w:rsidRPr="008F6D5D">
        <w:rPr>
          <w:rFonts w:ascii="Times New Roman" w:hAnsi="Times New Roman" w:cs="Times New Roman"/>
          <w:szCs w:val="28"/>
        </w:rPr>
        <w:t xml:space="preserve">3) </w:t>
      </w:r>
      <w:r w:rsidRPr="008F6D5D">
        <w:rPr>
          <w:rFonts w:ascii="Times New Roman" w:hAnsi="Times New Roman" w:cs="Times New Roman"/>
          <w:szCs w:val="28"/>
          <w:lang w:val="en-US"/>
        </w:rPr>
        <w:t>h</w:t>
      </w:r>
      <w:proofErr w:type="spellStart"/>
      <w:r w:rsidRPr="008F6D5D">
        <w:rPr>
          <w:rFonts w:ascii="Times New Roman" w:hAnsi="Times New Roman" w:cs="Times New Roman"/>
          <w:szCs w:val="28"/>
        </w:rPr>
        <w:t>ttp</w:t>
      </w:r>
      <w:proofErr w:type="spellEnd"/>
      <w:r w:rsidRPr="008F6D5D">
        <w:rPr>
          <w:rFonts w:ascii="Times New Roman" w:hAnsi="Times New Roman" w:cs="Times New Roman"/>
          <w:szCs w:val="28"/>
        </w:rPr>
        <w:t xml:space="preserve">:// www.economy. </w:t>
      </w:r>
      <w:proofErr w:type="spellStart"/>
      <w:r w:rsidRPr="008F6D5D">
        <w:rPr>
          <w:rFonts w:ascii="Times New Roman" w:hAnsi="Times New Roman" w:cs="Times New Roman"/>
          <w:szCs w:val="28"/>
        </w:rPr>
        <w:t>gov</w:t>
      </w:r>
      <w:proofErr w:type="spellEnd"/>
      <w:r w:rsidRPr="008F6D5D">
        <w:rPr>
          <w:rFonts w:ascii="Times New Roman" w:hAnsi="Times New Roman" w:cs="Times New Roman"/>
          <w:szCs w:val="28"/>
        </w:rPr>
        <w:t xml:space="preserve">. </w:t>
      </w:r>
      <w:proofErr w:type="spellStart"/>
      <w:r w:rsidRPr="008F6D5D">
        <w:rPr>
          <w:rFonts w:ascii="Times New Roman" w:hAnsi="Times New Roman" w:cs="Times New Roman"/>
          <w:szCs w:val="28"/>
        </w:rPr>
        <w:t>ru</w:t>
      </w:r>
      <w:proofErr w:type="spellEnd"/>
      <w:r w:rsidRPr="008F6D5D">
        <w:rPr>
          <w:rFonts w:ascii="Times New Roman" w:hAnsi="Times New Roman" w:cs="Times New Roman"/>
          <w:szCs w:val="28"/>
        </w:rPr>
        <w:t>. – Официальный сайт Министерства экономического развития и торговли РФ.</w:t>
      </w:r>
    </w:p>
    <w:p w14:paraId="45D3CA2F" w14:textId="77777777" w:rsidR="00C93024" w:rsidRPr="008F6D5D" w:rsidRDefault="00C93024" w:rsidP="008F6D5D">
      <w:pPr>
        <w:tabs>
          <w:tab w:val="left" w:pos="851"/>
        </w:tabs>
        <w:overflowPunct w:val="0"/>
        <w:spacing w:line="336" w:lineRule="auto"/>
        <w:ind w:hanging="425"/>
        <w:jc w:val="both"/>
        <w:rPr>
          <w:rFonts w:ascii="Times New Roman" w:hAnsi="Times New Roman" w:cs="Times New Roman"/>
          <w:szCs w:val="28"/>
        </w:rPr>
      </w:pPr>
      <w:r w:rsidRPr="008F6D5D">
        <w:rPr>
          <w:rFonts w:ascii="Times New Roman" w:hAnsi="Times New Roman" w:cs="Times New Roman"/>
          <w:szCs w:val="28"/>
        </w:rPr>
        <w:t xml:space="preserve">4)  http:// </w:t>
      </w:r>
      <w:proofErr w:type="spellStart"/>
      <w:r w:rsidRPr="008F6D5D">
        <w:rPr>
          <w:rFonts w:ascii="Times New Roman" w:hAnsi="Times New Roman" w:cs="Times New Roman"/>
          <w:szCs w:val="28"/>
        </w:rPr>
        <w:t>www</w:t>
      </w:r>
      <w:proofErr w:type="spellEnd"/>
      <w:r w:rsidRPr="008F6D5D">
        <w:rPr>
          <w:rFonts w:ascii="Times New Roman" w:hAnsi="Times New Roman" w:cs="Times New Roman"/>
          <w:szCs w:val="28"/>
        </w:rPr>
        <w:t xml:space="preserve">. </w:t>
      </w:r>
      <w:proofErr w:type="spellStart"/>
      <w:r w:rsidRPr="008F6D5D">
        <w:rPr>
          <w:rFonts w:ascii="Times New Roman" w:hAnsi="Times New Roman" w:cs="Times New Roman"/>
          <w:szCs w:val="28"/>
        </w:rPr>
        <w:t>minfin</w:t>
      </w:r>
      <w:proofErr w:type="spellEnd"/>
      <w:r w:rsidRPr="008F6D5D">
        <w:rPr>
          <w:rFonts w:ascii="Times New Roman" w:hAnsi="Times New Roman" w:cs="Times New Roman"/>
          <w:szCs w:val="28"/>
        </w:rPr>
        <w:t>. ru. – Официальный сайт Министерства Финансов РФ.</w:t>
      </w:r>
    </w:p>
    <w:p w14:paraId="690034EE" w14:textId="77777777" w:rsidR="00C93024" w:rsidRPr="008F6D5D" w:rsidRDefault="00C93024" w:rsidP="008F6D5D">
      <w:pPr>
        <w:tabs>
          <w:tab w:val="left" w:pos="851"/>
        </w:tabs>
        <w:overflowPunct w:val="0"/>
        <w:spacing w:line="336" w:lineRule="auto"/>
        <w:ind w:hanging="425"/>
        <w:jc w:val="both"/>
        <w:rPr>
          <w:rFonts w:ascii="Times New Roman" w:hAnsi="Times New Roman" w:cs="Times New Roman"/>
          <w:szCs w:val="28"/>
        </w:rPr>
      </w:pPr>
      <w:r w:rsidRPr="008F6D5D">
        <w:rPr>
          <w:rFonts w:ascii="Times New Roman" w:hAnsi="Times New Roman" w:cs="Times New Roman"/>
          <w:szCs w:val="28"/>
        </w:rPr>
        <w:t xml:space="preserve">5) http:// </w:t>
      </w:r>
      <w:proofErr w:type="spellStart"/>
      <w:r w:rsidRPr="008F6D5D">
        <w:rPr>
          <w:rFonts w:ascii="Times New Roman" w:hAnsi="Times New Roman" w:cs="Times New Roman"/>
          <w:szCs w:val="28"/>
        </w:rPr>
        <w:t>www</w:t>
      </w:r>
      <w:proofErr w:type="spellEnd"/>
      <w:r w:rsidRPr="008F6D5D">
        <w:rPr>
          <w:rFonts w:ascii="Times New Roman" w:hAnsi="Times New Roman" w:cs="Times New Roman"/>
          <w:szCs w:val="28"/>
        </w:rPr>
        <w:t xml:space="preserve">. </w:t>
      </w:r>
      <w:proofErr w:type="spellStart"/>
      <w:r w:rsidRPr="008F6D5D">
        <w:rPr>
          <w:rFonts w:ascii="Times New Roman" w:hAnsi="Times New Roman" w:cs="Times New Roman"/>
          <w:szCs w:val="28"/>
        </w:rPr>
        <w:t>nalog</w:t>
      </w:r>
      <w:proofErr w:type="spellEnd"/>
      <w:r w:rsidRPr="008F6D5D">
        <w:rPr>
          <w:rFonts w:ascii="Times New Roman" w:hAnsi="Times New Roman" w:cs="Times New Roman"/>
          <w:szCs w:val="28"/>
        </w:rPr>
        <w:t xml:space="preserve">. </w:t>
      </w:r>
      <w:proofErr w:type="spellStart"/>
      <w:r w:rsidRPr="008F6D5D">
        <w:rPr>
          <w:rFonts w:ascii="Times New Roman" w:hAnsi="Times New Roman" w:cs="Times New Roman"/>
          <w:szCs w:val="28"/>
        </w:rPr>
        <w:t>ru</w:t>
      </w:r>
      <w:proofErr w:type="spellEnd"/>
      <w:r w:rsidRPr="008F6D5D">
        <w:rPr>
          <w:rFonts w:ascii="Times New Roman" w:hAnsi="Times New Roman" w:cs="Times New Roman"/>
          <w:szCs w:val="28"/>
        </w:rPr>
        <w:t>. – Официальный сайт Федеральной налоговой службы РФ.</w:t>
      </w:r>
    </w:p>
    <w:p w14:paraId="47FB6FB8" w14:textId="77777777" w:rsidR="00C93024" w:rsidRPr="008F6D5D" w:rsidRDefault="00C93024" w:rsidP="008F6D5D">
      <w:pPr>
        <w:tabs>
          <w:tab w:val="left" w:pos="851"/>
        </w:tabs>
        <w:overflowPunct w:val="0"/>
        <w:spacing w:line="336" w:lineRule="auto"/>
        <w:ind w:hanging="425"/>
        <w:jc w:val="both"/>
        <w:rPr>
          <w:rFonts w:ascii="Times New Roman" w:hAnsi="Times New Roman" w:cs="Times New Roman"/>
          <w:szCs w:val="28"/>
        </w:rPr>
      </w:pPr>
      <w:r w:rsidRPr="008F6D5D">
        <w:rPr>
          <w:rFonts w:ascii="Times New Roman" w:hAnsi="Times New Roman" w:cs="Times New Roman"/>
          <w:szCs w:val="28"/>
        </w:rPr>
        <w:t xml:space="preserve">6) </w:t>
      </w:r>
      <w:hyperlink r:id="rId13" w:history="1">
        <w:r w:rsidRPr="008F6D5D">
          <w:rPr>
            <w:rFonts w:ascii="Times New Roman" w:hAnsi="Times New Roman" w:cs="Times New Roman"/>
            <w:szCs w:val="28"/>
          </w:rPr>
          <w:t>http://www.people.hbs.edu/besty/projfinportal/</w:t>
        </w:r>
      </w:hyperlink>
      <w:r w:rsidRPr="008F6D5D">
        <w:rPr>
          <w:rFonts w:ascii="Times New Roman" w:hAnsi="Times New Roman" w:cs="Times New Roman"/>
          <w:szCs w:val="28"/>
        </w:rPr>
        <w:t>.</w:t>
      </w:r>
    </w:p>
    <w:p w14:paraId="13F9B6D8" w14:textId="77777777" w:rsidR="00C93024" w:rsidRPr="008F6D5D" w:rsidRDefault="00C93024" w:rsidP="008F6D5D">
      <w:pPr>
        <w:tabs>
          <w:tab w:val="left" w:pos="851"/>
        </w:tabs>
        <w:overflowPunct w:val="0"/>
        <w:spacing w:line="336" w:lineRule="auto"/>
        <w:ind w:hanging="425"/>
        <w:jc w:val="both"/>
        <w:rPr>
          <w:rFonts w:ascii="Times New Roman" w:hAnsi="Times New Roman" w:cs="Times New Roman"/>
          <w:szCs w:val="28"/>
        </w:rPr>
      </w:pPr>
      <w:r w:rsidRPr="008F6D5D">
        <w:rPr>
          <w:rFonts w:ascii="Times New Roman" w:hAnsi="Times New Roman" w:cs="Times New Roman"/>
          <w:szCs w:val="28"/>
        </w:rPr>
        <w:t>7)</w:t>
      </w:r>
      <w:hyperlink r:id="rId14" w:history="1">
        <w:r w:rsidRPr="008F6D5D">
          <w:rPr>
            <w:rFonts w:ascii="Times New Roman" w:hAnsi="Times New Roman" w:cs="Times New Roman"/>
            <w:szCs w:val="28"/>
          </w:rPr>
          <w:t>http://www.alt-invest.ru/index.php/ru/biblioteka/tematicheskie-stati/analiz-investitsionnykh-proektov/42-osobennosti-otsenki-investitsionnykh-proektov-v-proektnom-finansirovanii</w:t>
        </w:r>
      </w:hyperlink>
      <w:r w:rsidRPr="008F6D5D">
        <w:rPr>
          <w:rFonts w:ascii="Times New Roman" w:hAnsi="Times New Roman" w:cs="Times New Roman"/>
          <w:szCs w:val="28"/>
        </w:rPr>
        <w:t>.</w:t>
      </w:r>
    </w:p>
    <w:p w14:paraId="6DE83D81" w14:textId="77777777" w:rsidR="00C93024" w:rsidRPr="008F6D5D" w:rsidRDefault="00C93024" w:rsidP="008F6D5D">
      <w:pPr>
        <w:tabs>
          <w:tab w:val="left" w:pos="851"/>
        </w:tabs>
        <w:overflowPunct w:val="0"/>
        <w:spacing w:line="336" w:lineRule="auto"/>
        <w:ind w:hanging="425"/>
        <w:jc w:val="both"/>
        <w:rPr>
          <w:rFonts w:ascii="Times New Roman" w:hAnsi="Times New Roman" w:cs="Times New Roman"/>
          <w:szCs w:val="28"/>
        </w:rPr>
      </w:pPr>
      <w:r w:rsidRPr="008F6D5D">
        <w:rPr>
          <w:rFonts w:ascii="Times New Roman" w:hAnsi="Times New Roman" w:cs="Times New Roman"/>
          <w:szCs w:val="28"/>
        </w:rPr>
        <w:t xml:space="preserve">8) </w:t>
      </w:r>
      <w:hyperlink r:id="rId15" w:history="1">
        <w:r w:rsidRPr="008F6D5D">
          <w:rPr>
            <w:rFonts w:ascii="Times New Roman" w:hAnsi="Times New Roman" w:cs="Times New Roman"/>
            <w:szCs w:val="28"/>
          </w:rPr>
          <w:t>http://www.kpmg.com/ru/ru/services/tax/documents/project%20financing%20rus.pdf</w:t>
        </w:r>
      </w:hyperlink>
    </w:p>
    <w:p w14:paraId="018C712F" w14:textId="77777777" w:rsidR="00C93024" w:rsidRPr="008F6D5D" w:rsidRDefault="00C93024" w:rsidP="008F6D5D">
      <w:pPr>
        <w:tabs>
          <w:tab w:val="left" w:pos="851"/>
        </w:tabs>
        <w:overflowPunct w:val="0"/>
        <w:spacing w:line="336" w:lineRule="auto"/>
        <w:ind w:hanging="425"/>
        <w:jc w:val="both"/>
        <w:rPr>
          <w:rFonts w:ascii="Times New Roman" w:hAnsi="Times New Roman" w:cs="Times New Roman"/>
          <w:szCs w:val="28"/>
        </w:rPr>
      </w:pPr>
      <w:r w:rsidRPr="008F6D5D">
        <w:rPr>
          <w:rFonts w:ascii="Times New Roman" w:hAnsi="Times New Roman" w:cs="Times New Roman"/>
          <w:szCs w:val="28"/>
        </w:rPr>
        <w:t xml:space="preserve">9) </w:t>
      </w:r>
      <w:hyperlink r:id="rId16" w:history="1">
        <w:r w:rsidRPr="008F6D5D">
          <w:rPr>
            <w:rFonts w:ascii="Times New Roman" w:hAnsi="Times New Roman" w:cs="Times New Roman"/>
            <w:szCs w:val="28"/>
          </w:rPr>
          <w:t>http://library.hse.ru/e-resources/e-resources.htm</w:t>
        </w:r>
      </w:hyperlink>
    </w:p>
    <w:p w14:paraId="03DEBA2C" w14:textId="77777777" w:rsidR="00C93024" w:rsidRPr="008F6D5D" w:rsidRDefault="00C93024" w:rsidP="008F6D5D">
      <w:pPr>
        <w:tabs>
          <w:tab w:val="left" w:pos="851"/>
        </w:tabs>
        <w:spacing w:line="336" w:lineRule="auto"/>
        <w:ind w:hanging="425"/>
        <w:jc w:val="both"/>
        <w:rPr>
          <w:rFonts w:ascii="Times New Roman" w:hAnsi="Times New Roman" w:cs="Times New Roman"/>
          <w:szCs w:val="28"/>
        </w:rPr>
      </w:pPr>
      <w:r w:rsidRPr="008F6D5D">
        <w:rPr>
          <w:rFonts w:ascii="Times New Roman" w:hAnsi="Times New Roman" w:cs="Times New Roman"/>
          <w:szCs w:val="28"/>
          <w:lang w:val="en-US"/>
        </w:rPr>
        <w:t>1</w:t>
      </w:r>
      <w:r w:rsidRPr="008F6D5D">
        <w:rPr>
          <w:rFonts w:ascii="Times New Roman" w:hAnsi="Times New Roman" w:cs="Times New Roman"/>
          <w:szCs w:val="28"/>
        </w:rPr>
        <w:t>0)</w:t>
      </w:r>
      <w:r w:rsidRPr="008F6D5D">
        <w:rPr>
          <w:rFonts w:ascii="Times New Roman" w:hAnsi="Times New Roman" w:cs="Times New Roman"/>
          <w:szCs w:val="28"/>
          <w:lang w:val="en-US"/>
        </w:rPr>
        <w:t xml:space="preserve"> </w:t>
      </w:r>
      <w:r w:rsidRPr="008F6D5D">
        <w:rPr>
          <w:rFonts w:ascii="Times New Roman" w:hAnsi="Times New Roman" w:cs="Times New Roman"/>
          <w:szCs w:val="28"/>
        </w:rPr>
        <w:t>Электронные ресурсы БИК:</w:t>
      </w:r>
    </w:p>
    <w:p w14:paraId="1298CFE7"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color w:val="000000" w:themeColor="text1"/>
          <w:sz w:val="28"/>
          <w:szCs w:val="28"/>
        </w:rPr>
        <w:t xml:space="preserve">Электронная библиотека Финансового </w:t>
      </w:r>
      <w:r w:rsidRPr="008F6D5D">
        <w:rPr>
          <w:sz w:val="28"/>
          <w:szCs w:val="28"/>
        </w:rPr>
        <w:t xml:space="preserve">университета (ЭБ) </w:t>
      </w:r>
      <w:hyperlink r:id="rId17" w:history="1">
        <w:r w:rsidRPr="008F6D5D">
          <w:rPr>
            <w:rStyle w:val="a4"/>
            <w:color w:val="auto"/>
            <w:szCs w:val="28"/>
            <w:u w:val="none"/>
          </w:rPr>
          <w:t>http://elib.fa.ru/</w:t>
        </w:r>
      </w:hyperlink>
    </w:p>
    <w:p w14:paraId="0B6C8C73"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Электронно-библиотечная система BOOK.RU http://www.book.ru</w:t>
      </w:r>
    </w:p>
    <w:p w14:paraId="5E54BC79"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Электронно-библиотечная система «Университетская библиотека ОНЛАЙН» http://biblioclub.ru/</w:t>
      </w:r>
    </w:p>
    <w:p w14:paraId="73CF4FCB"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 xml:space="preserve">Электронно-библиотечная система </w:t>
      </w:r>
      <w:proofErr w:type="spellStart"/>
      <w:r w:rsidRPr="008F6D5D">
        <w:rPr>
          <w:sz w:val="28"/>
          <w:szCs w:val="28"/>
        </w:rPr>
        <w:t>Znanium</w:t>
      </w:r>
      <w:proofErr w:type="spellEnd"/>
      <w:r w:rsidRPr="008F6D5D">
        <w:rPr>
          <w:sz w:val="28"/>
          <w:szCs w:val="28"/>
        </w:rPr>
        <w:t xml:space="preserve"> http://www.znanium.com</w:t>
      </w:r>
    </w:p>
    <w:p w14:paraId="733508FE"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Электронно-библиотечная система издательства «ЮРАЙТ» https://urait.ru/</w:t>
      </w:r>
    </w:p>
    <w:p w14:paraId="54A6E7FE"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Электронно-библиотечная система издательства Проспект http://ebs.prospekt.org/books</w:t>
      </w:r>
    </w:p>
    <w:p w14:paraId="221ECE85"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Деловая онлайн-библиотека Alpina Digital http://lib.alpinadigital.ru/</w:t>
      </w:r>
    </w:p>
    <w:p w14:paraId="12E59697"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lastRenderedPageBreak/>
        <w:t>Электронная библиотека Издательского дома «Гребенников» https://grebennikon.ru/</w:t>
      </w:r>
    </w:p>
    <w:p w14:paraId="0CCEE345"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 xml:space="preserve">Научная электронная библиотека eLibrary.ru http://elibrary.ru  </w:t>
      </w:r>
    </w:p>
    <w:p w14:paraId="77F17B52"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Национальная электронная библиотека http://нэб.рф/</w:t>
      </w:r>
    </w:p>
    <w:p w14:paraId="0614EDE8"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Финансовая справочная система «Финансовый директор» http://www.1fd.ru/</w:t>
      </w:r>
    </w:p>
    <w:p w14:paraId="6BF78D28"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Ресурсы информационно-аналитического агентства по финансовым рынкам Cbonds.ru https://cbonds.ru/</w:t>
      </w:r>
    </w:p>
    <w:p w14:paraId="12EF3A5C"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СПАРК https://spark-interfax.ru/</w:t>
      </w:r>
    </w:p>
    <w:p w14:paraId="7E9E9497"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lang w:val="en-US"/>
        </w:rPr>
      </w:pPr>
      <w:r w:rsidRPr="008F6D5D">
        <w:rPr>
          <w:sz w:val="28"/>
          <w:szCs w:val="28"/>
          <w:lang w:val="en-US"/>
        </w:rPr>
        <w:t>Academic Reference http://ar.cnki.net/ACADREF</w:t>
      </w:r>
    </w:p>
    <w:p w14:paraId="24B75566"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Пакет баз данных компании EBSCO Publishing, крупнейшего агрегатора научных ресурсов ведущих издательств мира http://search.ebscohost.com</w:t>
      </w:r>
    </w:p>
    <w:p w14:paraId="2853FD4D"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 xml:space="preserve">Электронные продукты издательства </w:t>
      </w:r>
      <w:proofErr w:type="spellStart"/>
      <w:r w:rsidRPr="008F6D5D">
        <w:rPr>
          <w:sz w:val="28"/>
          <w:szCs w:val="28"/>
        </w:rPr>
        <w:t>Elsevier</w:t>
      </w:r>
      <w:proofErr w:type="spellEnd"/>
      <w:r w:rsidRPr="008F6D5D">
        <w:rPr>
          <w:sz w:val="28"/>
          <w:szCs w:val="28"/>
        </w:rPr>
        <w:t xml:space="preserve"> http://www.sciencedirect.com</w:t>
      </w:r>
    </w:p>
    <w:p w14:paraId="3929453F"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lang w:val="en-US"/>
        </w:rPr>
      </w:pPr>
      <w:r w:rsidRPr="008F6D5D">
        <w:rPr>
          <w:sz w:val="28"/>
          <w:szCs w:val="28"/>
          <w:lang w:val="en-US"/>
        </w:rPr>
        <w:t xml:space="preserve">Emerald: Management </w:t>
      </w:r>
      <w:proofErr w:type="spellStart"/>
      <w:r w:rsidRPr="008F6D5D">
        <w:rPr>
          <w:sz w:val="28"/>
          <w:szCs w:val="28"/>
          <w:lang w:val="en-US"/>
        </w:rPr>
        <w:t>eJournal</w:t>
      </w:r>
      <w:proofErr w:type="spellEnd"/>
      <w:r w:rsidRPr="008F6D5D">
        <w:rPr>
          <w:sz w:val="28"/>
          <w:szCs w:val="28"/>
          <w:lang w:val="en-US"/>
        </w:rPr>
        <w:t xml:space="preserve"> Portfolio https://www.emerald.com/insight/</w:t>
      </w:r>
    </w:p>
    <w:p w14:paraId="7F52464B"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Информационно-аналитическая база данных EMIS Global https://www.emis.com/php/companies/overview/index</w:t>
      </w:r>
    </w:p>
    <w:p w14:paraId="125FA53C"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proofErr w:type="spellStart"/>
      <w:r w:rsidRPr="008F6D5D">
        <w:rPr>
          <w:sz w:val="28"/>
          <w:szCs w:val="28"/>
        </w:rPr>
        <w:t>Henry</w:t>
      </w:r>
      <w:proofErr w:type="spellEnd"/>
      <w:r w:rsidRPr="008F6D5D">
        <w:rPr>
          <w:sz w:val="28"/>
          <w:szCs w:val="28"/>
        </w:rPr>
        <w:t xml:space="preserve"> </w:t>
      </w:r>
      <w:proofErr w:type="spellStart"/>
      <w:r w:rsidRPr="008F6D5D">
        <w:rPr>
          <w:sz w:val="28"/>
          <w:szCs w:val="28"/>
        </w:rPr>
        <w:t>Stewart</w:t>
      </w:r>
      <w:proofErr w:type="spellEnd"/>
      <w:r w:rsidRPr="008F6D5D">
        <w:rPr>
          <w:sz w:val="28"/>
          <w:szCs w:val="28"/>
        </w:rPr>
        <w:t xml:space="preserve"> </w:t>
      </w:r>
      <w:proofErr w:type="spellStart"/>
      <w:r w:rsidRPr="008F6D5D">
        <w:rPr>
          <w:sz w:val="28"/>
          <w:szCs w:val="28"/>
        </w:rPr>
        <w:t>Talks</w:t>
      </w:r>
      <w:proofErr w:type="spellEnd"/>
      <w:r w:rsidRPr="008F6D5D">
        <w:rPr>
          <w:sz w:val="28"/>
          <w:szCs w:val="28"/>
        </w:rPr>
        <w:t>: Библиотека Онлайн Лекций по Бизнесу и Маркетингу https://hstalks.com/business/</w:t>
      </w:r>
    </w:p>
    <w:p w14:paraId="7A52972E"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lang w:val="en-US"/>
        </w:rPr>
      </w:pPr>
      <w:r w:rsidRPr="008F6D5D">
        <w:rPr>
          <w:sz w:val="28"/>
          <w:szCs w:val="28"/>
          <w:lang w:val="en-US"/>
        </w:rPr>
        <w:t>Oxford Scholarship Online https://oxford.universitypressscholarship.com/</w:t>
      </w:r>
    </w:p>
    <w:p w14:paraId="4D7EBC3E"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 xml:space="preserve">Коллекция научных журналов </w:t>
      </w:r>
      <w:proofErr w:type="spellStart"/>
      <w:r w:rsidRPr="008F6D5D">
        <w:rPr>
          <w:sz w:val="28"/>
          <w:szCs w:val="28"/>
        </w:rPr>
        <w:t>Oxford</w:t>
      </w:r>
      <w:proofErr w:type="spellEnd"/>
      <w:r w:rsidRPr="008F6D5D">
        <w:rPr>
          <w:sz w:val="28"/>
          <w:szCs w:val="28"/>
        </w:rPr>
        <w:t xml:space="preserve"> </w:t>
      </w:r>
      <w:proofErr w:type="spellStart"/>
      <w:r w:rsidRPr="008F6D5D">
        <w:rPr>
          <w:sz w:val="28"/>
          <w:szCs w:val="28"/>
        </w:rPr>
        <w:t>University</w:t>
      </w:r>
      <w:proofErr w:type="spellEnd"/>
      <w:r w:rsidRPr="008F6D5D">
        <w:rPr>
          <w:sz w:val="28"/>
          <w:szCs w:val="28"/>
        </w:rPr>
        <w:t xml:space="preserve"> </w:t>
      </w:r>
      <w:proofErr w:type="spellStart"/>
      <w:r w:rsidRPr="008F6D5D">
        <w:rPr>
          <w:sz w:val="28"/>
          <w:szCs w:val="28"/>
        </w:rPr>
        <w:t>Press</w:t>
      </w:r>
      <w:proofErr w:type="spellEnd"/>
      <w:r w:rsidRPr="008F6D5D">
        <w:rPr>
          <w:sz w:val="28"/>
          <w:szCs w:val="28"/>
        </w:rPr>
        <w:t xml:space="preserve"> https://academic.oup.com/journals/</w:t>
      </w:r>
    </w:p>
    <w:p w14:paraId="12086C2B"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proofErr w:type="spellStart"/>
      <w:r w:rsidRPr="008F6D5D">
        <w:rPr>
          <w:sz w:val="28"/>
          <w:szCs w:val="28"/>
        </w:rPr>
        <w:t>Scopus</w:t>
      </w:r>
      <w:proofErr w:type="spellEnd"/>
      <w:r w:rsidRPr="008F6D5D">
        <w:rPr>
          <w:sz w:val="28"/>
          <w:szCs w:val="28"/>
        </w:rPr>
        <w:t xml:space="preserve"> https://www.scopus.com</w:t>
      </w:r>
    </w:p>
    <w:p w14:paraId="682A78B2"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 xml:space="preserve">Электронная коллекция книг издательства </w:t>
      </w:r>
      <w:proofErr w:type="spellStart"/>
      <w:proofErr w:type="gramStart"/>
      <w:r w:rsidRPr="008F6D5D">
        <w:rPr>
          <w:sz w:val="28"/>
          <w:szCs w:val="28"/>
        </w:rPr>
        <w:t>Springer</w:t>
      </w:r>
      <w:proofErr w:type="spellEnd"/>
      <w:r w:rsidRPr="008F6D5D">
        <w:rPr>
          <w:sz w:val="28"/>
          <w:szCs w:val="28"/>
        </w:rPr>
        <w:t xml:space="preserve">:  </w:t>
      </w:r>
      <w:proofErr w:type="spellStart"/>
      <w:r w:rsidRPr="008F6D5D">
        <w:rPr>
          <w:sz w:val="28"/>
          <w:szCs w:val="28"/>
        </w:rPr>
        <w:t>Springer</w:t>
      </w:r>
      <w:proofErr w:type="spellEnd"/>
      <w:proofErr w:type="gramEnd"/>
      <w:r w:rsidRPr="008F6D5D">
        <w:rPr>
          <w:sz w:val="28"/>
          <w:szCs w:val="28"/>
        </w:rPr>
        <w:t xml:space="preserve"> </w:t>
      </w:r>
      <w:proofErr w:type="spellStart"/>
      <w:r w:rsidRPr="008F6D5D">
        <w:rPr>
          <w:sz w:val="28"/>
          <w:szCs w:val="28"/>
        </w:rPr>
        <w:t>eBooks</w:t>
      </w:r>
      <w:proofErr w:type="spellEnd"/>
      <w:r w:rsidRPr="008F6D5D">
        <w:rPr>
          <w:sz w:val="28"/>
          <w:szCs w:val="28"/>
        </w:rPr>
        <w:t xml:space="preserve"> http://link.springer.com/</w:t>
      </w:r>
    </w:p>
    <w:p w14:paraId="40654504" w14:textId="77777777" w:rsidR="00C93024" w:rsidRPr="008F6D5D" w:rsidRDefault="00C93024" w:rsidP="008F6D5D">
      <w:pPr>
        <w:pStyle w:val="af"/>
        <w:numPr>
          <w:ilvl w:val="0"/>
          <w:numId w:val="20"/>
        </w:numPr>
        <w:tabs>
          <w:tab w:val="left" w:pos="851"/>
        </w:tabs>
        <w:spacing w:line="336" w:lineRule="auto"/>
        <w:ind w:left="0" w:hanging="425"/>
        <w:contextualSpacing/>
        <w:jc w:val="both"/>
        <w:rPr>
          <w:sz w:val="28"/>
          <w:szCs w:val="28"/>
        </w:rPr>
      </w:pPr>
      <w:r w:rsidRPr="008F6D5D">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8F6D5D">
        <w:rPr>
          <w:sz w:val="28"/>
          <w:szCs w:val="28"/>
        </w:rPr>
        <w:t>управления»  http://eduvideo.online/</w:t>
      </w:r>
      <w:proofErr w:type="gramEnd"/>
    </w:p>
    <w:p w14:paraId="08158A11" w14:textId="77777777" w:rsidR="00C93024" w:rsidRPr="008F6D5D" w:rsidRDefault="00C93024" w:rsidP="008F6D5D">
      <w:pPr>
        <w:pStyle w:val="af"/>
        <w:numPr>
          <w:ilvl w:val="0"/>
          <w:numId w:val="20"/>
        </w:numPr>
        <w:tabs>
          <w:tab w:val="left" w:pos="851"/>
        </w:tabs>
        <w:spacing w:line="336" w:lineRule="auto"/>
        <w:ind w:left="0" w:hanging="425"/>
        <w:contextualSpacing/>
        <w:jc w:val="both"/>
        <w:rPr>
          <w:bCs/>
          <w:sz w:val="28"/>
          <w:szCs w:val="28"/>
        </w:rPr>
      </w:pPr>
      <w:r w:rsidRPr="008F6D5D">
        <w:rPr>
          <w:sz w:val="28"/>
          <w:szCs w:val="28"/>
        </w:rPr>
        <w:t xml:space="preserve">База данных научных журналов издательства </w:t>
      </w:r>
      <w:proofErr w:type="spellStart"/>
      <w:r w:rsidRPr="008F6D5D">
        <w:rPr>
          <w:sz w:val="28"/>
          <w:szCs w:val="28"/>
        </w:rPr>
        <w:t>Wiley</w:t>
      </w:r>
      <w:proofErr w:type="spellEnd"/>
      <w:r w:rsidRPr="008F6D5D">
        <w:rPr>
          <w:sz w:val="28"/>
          <w:szCs w:val="28"/>
        </w:rPr>
        <w:t xml:space="preserve"> </w:t>
      </w:r>
      <w:hyperlink r:id="rId18" w:history="1">
        <w:r w:rsidRPr="008F6D5D">
          <w:rPr>
            <w:rStyle w:val="a4"/>
            <w:color w:val="auto"/>
            <w:sz w:val="28"/>
            <w:szCs w:val="28"/>
            <w:u w:val="none"/>
          </w:rPr>
          <w:t>https://onlinelibrary.wiley.com/</w:t>
        </w:r>
      </w:hyperlink>
    </w:p>
    <w:p w14:paraId="45799C2A" w14:textId="77777777" w:rsidR="00603F3B" w:rsidRPr="008F6D5D" w:rsidRDefault="00603F3B" w:rsidP="00603F3B">
      <w:pPr>
        <w:pStyle w:val="1"/>
        <w:spacing w:before="0" w:after="0" w:line="360" w:lineRule="auto"/>
        <w:ind w:firstLine="709"/>
        <w:jc w:val="both"/>
        <w:rPr>
          <w:rFonts w:ascii="Times New Roman" w:eastAsiaTheme="majorEastAsia" w:hAnsi="Times New Roman"/>
          <w:kern w:val="0"/>
          <w:sz w:val="28"/>
          <w:szCs w:val="28"/>
        </w:rPr>
      </w:pPr>
      <w:bookmarkStart w:id="30" w:name="_Toc117086564"/>
      <w:r w:rsidRPr="008F6D5D">
        <w:rPr>
          <w:rFonts w:ascii="Times New Roman" w:eastAsiaTheme="majorEastAsia" w:hAnsi="Times New Roman"/>
          <w:kern w:val="0"/>
          <w:sz w:val="28"/>
          <w:szCs w:val="28"/>
        </w:rPr>
        <w:lastRenderedPageBreak/>
        <w:t>10. Методические указания для обучающихся по освоению дисциплины</w:t>
      </w:r>
      <w:bookmarkEnd w:id="28"/>
      <w:bookmarkEnd w:id="30"/>
    </w:p>
    <w:p w14:paraId="2BA62B6E" w14:textId="2B1A8B05" w:rsidR="00BC5289" w:rsidRPr="008F6D5D" w:rsidRDefault="00BC5289" w:rsidP="00BC5289">
      <w:pPr>
        <w:spacing w:line="360" w:lineRule="auto"/>
        <w:ind w:firstLine="709"/>
        <w:jc w:val="both"/>
        <w:rPr>
          <w:rFonts w:ascii="Times New Roman" w:hAnsi="Times New Roman" w:cs="Times New Roman"/>
          <w:szCs w:val="28"/>
        </w:rPr>
      </w:pPr>
      <w:bookmarkStart w:id="31" w:name="_Toc508028717"/>
      <w:r w:rsidRPr="008F6D5D">
        <w:rPr>
          <w:rFonts w:ascii="Times New Roman" w:hAnsi="Times New Roman" w:cs="Times New Roman"/>
          <w:szCs w:val="28"/>
        </w:rPr>
        <w:t xml:space="preserve">В ходе лекционных занятий обучающемуся необходимо вести конспектирование учебного материала. </w:t>
      </w:r>
    </w:p>
    <w:p w14:paraId="4A82B755" w14:textId="4D59F0FE" w:rsidR="00BC5289" w:rsidRPr="008F6D5D" w:rsidRDefault="007B066F" w:rsidP="00BC5289">
      <w:pPr>
        <w:spacing w:line="360" w:lineRule="auto"/>
        <w:ind w:firstLine="709"/>
        <w:jc w:val="both"/>
        <w:rPr>
          <w:rFonts w:ascii="Times New Roman" w:hAnsi="Times New Roman" w:cs="Times New Roman"/>
          <w:szCs w:val="28"/>
        </w:rPr>
      </w:pPr>
      <w:r w:rsidRPr="008F6D5D">
        <w:rPr>
          <w:rFonts w:ascii="Times New Roman" w:hAnsi="Times New Roman" w:cs="Times New Roman"/>
          <w:szCs w:val="28"/>
        </w:rPr>
        <w:t xml:space="preserve"> </w:t>
      </w:r>
      <w:r w:rsidR="00BC5289" w:rsidRPr="008F6D5D">
        <w:rPr>
          <w:rFonts w:ascii="Times New Roman" w:hAnsi="Times New Roman" w:cs="Times New Roman"/>
          <w:szCs w:val="28"/>
        </w:rPr>
        <w:t xml:space="preserve">В ходе подготовки к практическим занятиям следует изучить основную и дополнительную литературу. Знать основные нормативно-правовые акты, регулирующие данную сферу.   </w:t>
      </w:r>
    </w:p>
    <w:p w14:paraId="3F8DFFEE" w14:textId="156E212B" w:rsidR="00BC5289" w:rsidRPr="008F6D5D" w:rsidRDefault="009F6439" w:rsidP="00BC5289">
      <w:pPr>
        <w:spacing w:line="360" w:lineRule="auto"/>
        <w:ind w:firstLine="709"/>
        <w:jc w:val="both"/>
        <w:rPr>
          <w:rFonts w:ascii="Times New Roman" w:hAnsi="Times New Roman" w:cs="Times New Roman"/>
          <w:szCs w:val="28"/>
        </w:rPr>
      </w:pPr>
      <w:r w:rsidRPr="008F6D5D">
        <w:rPr>
          <w:rFonts w:ascii="Times New Roman" w:hAnsi="Times New Roman" w:cs="Times New Roman"/>
          <w:szCs w:val="28"/>
        </w:rPr>
        <w:t>Контрольная работа должна включать в себя полное содержание и отредактированное по стилю реферативное изложение теоретического материала, алгоритм решения задачи с пояснением каждого действия. Ответы на теоретические вопросы должны быть достаточно емкими, при необходимости сопровождаться формулами и расчетами. Запрещается сокращать слова. Все приводимые в работе таблицы и графики необходимо оформлять в соответствии с общепринятыми правилами, точно обозначая содержание каждой графы и строки, указывая название и единицу измерения. Страницы работы необходимо пронумеровать и оставить достаточно широкие поля для замечаний преподавателя.  Работы</w:t>
      </w:r>
      <w:r w:rsidR="00224B5E" w:rsidRPr="008F6D5D">
        <w:rPr>
          <w:rFonts w:ascii="Times New Roman" w:hAnsi="Times New Roman" w:cs="Times New Roman"/>
          <w:szCs w:val="28"/>
        </w:rPr>
        <w:t>,</w:t>
      </w:r>
      <w:r w:rsidRPr="008F6D5D">
        <w:rPr>
          <w:rFonts w:ascii="Times New Roman" w:hAnsi="Times New Roman" w:cs="Times New Roman"/>
          <w:szCs w:val="28"/>
        </w:rPr>
        <w:t xml:space="preserve"> составленные небрежно или с нарушением требований </w:t>
      </w:r>
      <w:r w:rsidR="00224B5E" w:rsidRPr="008F6D5D">
        <w:rPr>
          <w:rFonts w:ascii="Times New Roman" w:hAnsi="Times New Roman" w:cs="Times New Roman"/>
          <w:szCs w:val="28"/>
        </w:rPr>
        <w:t>к проверке,</w:t>
      </w:r>
      <w:r w:rsidRPr="008F6D5D">
        <w:rPr>
          <w:rFonts w:ascii="Times New Roman" w:hAnsi="Times New Roman" w:cs="Times New Roman"/>
          <w:szCs w:val="28"/>
        </w:rPr>
        <w:t xml:space="preserve"> не принимаются. </w:t>
      </w:r>
    </w:p>
    <w:p w14:paraId="0862BFD7" w14:textId="77777777" w:rsidR="00A778FD" w:rsidRPr="008F6D5D" w:rsidRDefault="00A778FD" w:rsidP="00A778FD">
      <w:pPr>
        <w:pStyle w:val="1"/>
        <w:shd w:val="clear" w:color="auto" w:fill="FFFFFF"/>
        <w:spacing w:before="0" w:after="0" w:line="360" w:lineRule="auto"/>
        <w:ind w:firstLine="709"/>
        <w:jc w:val="both"/>
        <w:rPr>
          <w:rFonts w:ascii="Times New Roman" w:hAnsi="Times New Roman" w:cs="Times New Roman"/>
          <w:color w:val="000000"/>
          <w:sz w:val="28"/>
          <w:szCs w:val="28"/>
        </w:rPr>
      </w:pPr>
      <w:bookmarkStart w:id="32" w:name="_Toc20314754"/>
      <w:bookmarkStart w:id="33" w:name="_Toc117086565"/>
      <w:bookmarkEnd w:id="31"/>
      <w:r w:rsidRPr="008F6D5D">
        <w:rPr>
          <w:rFonts w:ascii="Times New Roman"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bookmarkEnd w:id="33"/>
    </w:p>
    <w:p w14:paraId="4F663FF8" w14:textId="77777777" w:rsidR="00A778FD" w:rsidRPr="008F6D5D"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4" w:name="_Toc20314755"/>
      <w:bookmarkStart w:id="35" w:name="_Toc117086566"/>
      <w:r w:rsidRPr="008F6D5D">
        <w:rPr>
          <w:rFonts w:ascii="Times New Roman" w:hAnsi="Times New Roman" w:cs="Times New Roman"/>
          <w:webHidden/>
          <w:color w:val="000000"/>
          <w:sz w:val="28"/>
          <w:szCs w:val="28"/>
        </w:rPr>
        <w:t>11.1 Комплект лицензионного программного обеспечения</w:t>
      </w:r>
      <w:bookmarkEnd w:id="34"/>
      <w:bookmarkEnd w:id="35"/>
    </w:p>
    <w:p w14:paraId="20B0F506" w14:textId="77777777" w:rsidR="00A778FD" w:rsidRPr="008F6D5D" w:rsidRDefault="00A778FD" w:rsidP="00A778FD">
      <w:pPr>
        <w:spacing w:line="360" w:lineRule="auto"/>
        <w:ind w:firstLine="709"/>
        <w:jc w:val="both"/>
        <w:rPr>
          <w:rFonts w:ascii="Times New Roman" w:hAnsi="Times New Roman" w:cs="Times New Roman"/>
          <w:webHidden/>
          <w:szCs w:val="28"/>
        </w:rPr>
      </w:pPr>
      <w:r w:rsidRPr="008F6D5D">
        <w:rPr>
          <w:rFonts w:ascii="Times New Roman" w:hAnsi="Times New Roman" w:cs="Times New Roman"/>
          <w:webHidden/>
          <w:szCs w:val="28"/>
        </w:rPr>
        <w:t xml:space="preserve">1. </w:t>
      </w:r>
      <w:r w:rsidRPr="008F6D5D">
        <w:rPr>
          <w:rFonts w:ascii="Times New Roman" w:hAnsi="Times New Roman" w:cs="Times New Roman"/>
          <w:webHidden/>
          <w:szCs w:val="28"/>
          <w:lang w:val="en-US"/>
        </w:rPr>
        <w:t>Windows</w:t>
      </w:r>
      <w:r w:rsidRPr="008F6D5D">
        <w:rPr>
          <w:rFonts w:ascii="Times New Roman" w:hAnsi="Times New Roman" w:cs="Times New Roman"/>
          <w:webHidden/>
          <w:szCs w:val="28"/>
        </w:rPr>
        <w:t xml:space="preserve">, </w:t>
      </w:r>
      <w:r w:rsidRPr="008F6D5D">
        <w:rPr>
          <w:rFonts w:ascii="Times New Roman" w:hAnsi="Times New Roman" w:cs="Times New Roman"/>
          <w:webHidden/>
          <w:szCs w:val="28"/>
          <w:lang w:val="en-US"/>
        </w:rPr>
        <w:t>Microsoft</w:t>
      </w:r>
      <w:r w:rsidRPr="008F6D5D">
        <w:rPr>
          <w:rFonts w:ascii="Times New Roman" w:hAnsi="Times New Roman" w:cs="Times New Roman"/>
          <w:webHidden/>
          <w:szCs w:val="28"/>
        </w:rPr>
        <w:t xml:space="preserve"> </w:t>
      </w:r>
      <w:r w:rsidRPr="008F6D5D">
        <w:rPr>
          <w:rFonts w:ascii="Times New Roman" w:hAnsi="Times New Roman" w:cs="Times New Roman"/>
          <w:webHidden/>
          <w:szCs w:val="28"/>
          <w:lang w:val="en-US"/>
        </w:rPr>
        <w:t>Office</w:t>
      </w:r>
      <w:r w:rsidRPr="008F6D5D">
        <w:rPr>
          <w:rFonts w:ascii="Times New Roman" w:hAnsi="Times New Roman" w:cs="Times New Roman"/>
          <w:webHidden/>
          <w:szCs w:val="28"/>
        </w:rPr>
        <w:t>.</w:t>
      </w:r>
    </w:p>
    <w:p w14:paraId="3FB4982F" w14:textId="49588331" w:rsidR="00A778FD" w:rsidRPr="008F6D5D" w:rsidRDefault="00A778FD" w:rsidP="00A778FD">
      <w:pPr>
        <w:spacing w:line="360" w:lineRule="auto"/>
        <w:ind w:firstLine="709"/>
        <w:jc w:val="both"/>
        <w:rPr>
          <w:rFonts w:ascii="Times New Roman" w:hAnsi="Times New Roman" w:cs="Times New Roman"/>
          <w:webHidden/>
          <w:szCs w:val="28"/>
          <w:lang w:val="en-US"/>
        </w:rPr>
      </w:pPr>
      <w:r w:rsidRPr="008F6D5D">
        <w:rPr>
          <w:rFonts w:ascii="Times New Roman" w:hAnsi="Times New Roman" w:cs="Times New Roman"/>
          <w:webHidden/>
          <w:szCs w:val="28"/>
          <w:lang w:val="en-US"/>
        </w:rPr>
        <w:t xml:space="preserve">2. </w:t>
      </w:r>
      <w:proofErr w:type="spellStart"/>
      <w:r w:rsidR="00B12F6A" w:rsidRPr="008F6D5D">
        <w:rPr>
          <w:rFonts w:ascii="Times New Roman" w:hAnsi="Times New Roman" w:cs="Times New Roman"/>
          <w:webHidden/>
          <w:szCs w:val="28"/>
          <w:lang w:val="en-US"/>
        </w:rPr>
        <w:t>Антивирус</w:t>
      </w:r>
      <w:proofErr w:type="spellEnd"/>
      <w:r w:rsidR="00B12F6A" w:rsidRPr="008F6D5D">
        <w:rPr>
          <w:rFonts w:ascii="Times New Roman" w:hAnsi="Times New Roman" w:cs="Times New Roman"/>
          <w:webHidden/>
          <w:szCs w:val="28"/>
          <w:lang w:val="en-US"/>
        </w:rPr>
        <w:t xml:space="preserve"> </w:t>
      </w:r>
      <w:r w:rsidR="00B12F6A" w:rsidRPr="008F6D5D">
        <w:rPr>
          <w:rFonts w:ascii="Times New Roman" w:hAnsi="Times New Roman" w:cs="Times New Roman"/>
          <w:szCs w:val="28"/>
          <w:lang w:val="en-US"/>
        </w:rPr>
        <w:t>Kaspersky.</w:t>
      </w:r>
    </w:p>
    <w:p w14:paraId="0E3F14F9" w14:textId="77777777" w:rsidR="00A778FD" w:rsidRPr="008F6D5D"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8F6D5D">
        <w:rPr>
          <w:rFonts w:ascii="Times New Roman" w:hAnsi="Times New Roman" w:cs="Times New Roman"/>
          <w:szCs w:val="28"/>
          <w:lang w:val="en-US"/>
        </w:rPr>
        <w:t xml:space="preserve">3. Microsoft Project </w:t>
      </w:r>
    </w:p>
    <w:p w14:paraId="25145C64" w14:textId="3DE76995" w:rsidR="00A778FD" w:rsidRPr="008F6D5D"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8F6D5D">
        <w:rPr>
          <w:rFonts w:ascii="Times New Roman" w:hAnsi="Times New Roman" w:cs="Times New Roman"/>
          <w:szCs w:val="28"/>
          <w:lang w:val="en-US"/>
        </w:rPr>
        <w:t xml:space="preserve">4. Project Expert </w:t>
      </w:r>
    </w:p>
    <w:p w14:paraId="71CA4F4B" w14:textId="29350709" w:rsidR="0051579F" w:rsidRPr="008F6D5D" w:rsidRDefault="0051579F" w:rsidP="00A778FD">
      <w:pPr>
        <w:tabs>
          <w:tab w:val="left" w:pos="993"/>
          <w:tab w:val="left" w:pos="1134"/>
        </w:tabs>
        <w:spacing w:line="360" w:lineRule="auto"/>
        <w:ind w:firstLine="709"/>
        <w:jc w:val="both"/>
        <w:rPr>
          <w:rFonts w:ascii="Times New Roman" w:hAnsi="Times New Roman" w:cs="Times New Roman"/>
          <w:szCs w:val="28"/>
        </w:rPr>
      </w:pPr>
      <w:r w:rsidRPr="008F6D5D">
        <w:rPr>
          <w:rFonts w:ascii="Times New Roman" w:hAnsi="Times New Roman" w:cs="Times New Roman"/>
          <w:szCs w:val="28"/>
        </w:rPr>
        <w:t xml:space="preserve">5. </w:t>
      </w:r>
      <w:r w:rsidR="00A554B7" w:rsidRPr="008F6D5D">
        <w:rPr>
          <w:rFonts w:ascii="Times New Roman" w:hAnsi="Times New Roman" w:cs="Times New Roman"/>
          <w:szCs w:val="28"/>
        </w:rPr>
        <w:t>Альт-</w:t>
      </w:r>
      <w:proofErr w:type="spellStart"/>
      <w:r w:rsidR="00A554B7" w:rsidRPr="008F6D5D">
        <w:rPr>
          <w:rFonts w:ascii="Times New Roman" w:hAnsi="Times New Roman" w:cs="Times New Roman"/>
          <w:szCs w:val="28"/>
        </w:rPr>
        <w:t>инвест</w:t>
      </w:r>
      <w:proofErr w:type="spellEnd"/>
    </w:p>
    <w:p w14:paraId="19292A31" w14:textId="77777777" w:rsidR="00A778FD" w:rsidRPr="008F6D5D"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6" w:name="_Toc20314756"/>
      <w:bookmarkStart w:id="37" w:name="_Toc117086567"/>
      <w:r w:rsidRPr="008F6D5D">
        <w:rPr>
          <w:rFonts w:ascii="Times New Roman" w:hAnsi="Times New Roman" w:cs="Times New Roman"/>
          <w:webHidden/>
          <w:color w:val="000000"/>
          <w:sz w:val="28"/>
          <w:szCs w:val="28"/>
        </w:rPr>
        <w:lastRenderedPageBreak/>
        <w:t>11.2 Современные профессиональные базы данных и информационные справочные системы</w:t>
      </w:r>
      <w:bookmarkEnd w:id="36"/>
      <w:bookmarkEnd w:id="37"/>
    </w:p>
    <w:p w14:paraId="5B4466AD" w14:textId="77777777" w:rsidR="00A778FD" w:rsidRPr="008F6D5D"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8F6D5D">
        <w:rPr>
          <w:rFonts w:ascii="Times New Roman" w:hAnsi="Times New Roman" w:cs="Times New Roman"/>
          <w:color w:val="000000"/>
          <w:szCs w:val="28"/>
        </w:rPr>
        <w:t>1. Справочная правовая система КонсультантПлюс»: www.consultant.ru</w:t>
      </w:r>
    </w:p>
    <w:p w14:paraId="6A23E29F" w14:textId="43D64C58" w:rsidR="00A778FD" w:rsidRPr="008F6D5D"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8F6D5D">
        <w:rPr>
          <w:rFonts w:ascii="Times New Roman" w:hAnsi="Times New Roman" w:cs="Times New Roman"/>
          <w:color w:val="000000"/>
          <w:szCs w:val="28"/>
        </w:rPr>
        <w:t>2. Справочная правовая система «Гарант».</w:t>
      </w:r>
    </w:p>
    <w:p w14:paraId="5E756AB9" w14:textId="77777777" w:rsidR="00A778FD" w:rsidRPr="008F6D5D" w:rsidRDefault="00A778FD" w:rsidP="00A778FD">
      <w:pPr>
        <w:pStyle w:val="41"/>
        <w:keepNext/>
        <w:keepLines/>
        <w:widowControl w:val="0"/>
        <w:shd w:val="clear" w:color="auto" w:fill="auto"/>
        <w:spacing w:after="0" w:line="360" w:lineRule="auto"/>
        <w:ind w:firstLine="709"/>
        <w:jc w:val="both"/>
        <w:outlineLvl w:val="0"/>
        <w:rPr>
          <w:sz w:val="28"/>
          <w:szCs w:val="28"/>
        </w:rPr>
      </w:pPr>
      <w:bookmarkStart w:id="38" w:name="_Toc20314757"/>
      <w:bookmarkStart w:id="39" w:name="_Toc117086568"/>
      <w:r w:rsidRPr="008F6D5D">
        <w:rPr>
          <w:sz w:val="28"/>
          <w:szCs w:val="28"/>
        </w:rPr>
        <w:t>11.3. Сертифицированные программные и аппаратные средства защиты информации</w:t>
      </w:r>
      <w:bookmarkEnd w:id="38"/>
      <w:bookmarkEnd w:id="39"/>
    </w:p>
    <w:p w14:paraId="598C28D3" w14:textId="77777777" w:rsidR="00A778FD" w:rsidRPr="008F6D5D" w:rsidRDefault="00A778FD" w:rsidP="00A778FD">
      <w:pPr>
        <w:spacing w:line="360" w:lineRule="auto"/>
        <w:ind w:firstLine="709"/>
        <w:jc w:val="both"/>
        <w:rPr>
          <w:rFonts w:ascii="Times New Roman" w:hAnsi="Times New Roman" w:cs="Times New Roman"/>
          <w:szCs w:val="28"/>
        </w:rPr>
      </w:pPr>
      <w:r w:rsidRPr="008F6D5D">
        <w:rPr>
          <w:rFonts w:ascii="Times New Roman" w:hAnsi="Times New Roman" w:cs="Times New Roman"/>
          <w:szCs w:val="28"/>
        </w:rPr>
        <w:t>Сертифицированные программные и аппаратные средства защиты информации – не предусмотрено.</w:t>
      </w:r>
    </w:p>
    <w:p w14:paraId="16F93026" w14:textId="77777777" w:rsidR="00376B0E" w:rsidRPr="008F6D5D" w:rsidRDefault="00376B0E" w:rsidP="00376B0E">
      <w:pPr>
        <w:pStyle w:val="1"/>
        <w:spacing w:before="0" w:after="0" w:line="360" w:lineRule="auto"/>
        <w:ind w:firstLine="709"/>
        <w:jc w:val="both"/>
        <w:rPr>
          <w:rFonts w:ascii="Times New Roman" w:eastAsiaTheme="majorEastAsia" w:hAnsi="Times New Roman" w:cs="Times New Roman"/>
          <w:kern w:val="0"/>
          <w:sz w:val="28"/>
          <w:szCs w:val="28"/>
        </w:rPr>
      </w:pPr>
      <w:bookmarkStart w:id="40" w:name="_Toc508028718"/>
      <w:bookmarkStart w:id="41" w:name="_Toc117086569"/>
      <w:r w:rsidRPr="008F6D5D">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40"/>
      <w:bookmarkEnd w:id="41"/>
    </w:p>
    <w:p w14:paraId="5CE9B35D" w14:textId="1D48BBE4" w:rsidR="0010686B" w:rsidRPr="00440D51" w:rsidRDefault="00376B0E" w:rsidP="005A33E5">
      <w:pPr>
        <w:tabs>
          <w:tab w:val="left" w:pos="1134"/>
        </w:tabs>
        <w:spacing w:line="360" w:lineRule="auto"/>
        <w:ind w:firstLine="709"/>
        <w:jc w:val="both"/>
        <w:rPr>
          <w:rFonts w:ascii="Times New Roman" w:hAnsi="Times New Roman" w:cs="Times New Roman"/>
          <w:b/>
          <w:szCs w:val="28"/>
        </w:rPr>
      </w:pPr>
      <w:r w:rsidRPr="008F6D5D">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440D51" w:rsidSect="00B12F6A">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AD95D" w14:textId="77777777" w:rsidR="0073467D" w:rsidRDefault="0073467D">
      <w:r>
        <w:separator/>
      </w:r>
    </w:p>
  </w:endnote>
  <w:endnote w:type="continuationSeparator" w:id="0">
    <w:p w14:paraId="423AD263" w14:textId="77777777" w:rsidR="0073467D" w:rsidRDefault="0073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C06998" w:rsidRDefault="00C06998" w:rsidP="002A3FF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1D8A7CE" w14:textId="77777777" w:rsidR="00C06998" w:rsidRDefault="00C0699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0B038034" w:rsidR="00C06998" w:rsidRDefault="00C06998" w:rsidP="002A3FF5">
    <w:pPr>
      <w:pStyle w:val="a9"/>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separate"/>
    </w:r>
    <w:r w:rsidR="00585B17">
      <w:rPr>
        <w:rStyle w:val="aa"/>
        <w:noProof/>
      </w:rPr>
      <w:t>21</w:t>
    </w:r>
    <w:r>
      <w:rPr>
        <w:rStyle w:val="aa"/>
      </w:rPr>
      <w:fldChar w:fldCharType="end"/>
    </w:r>
  </w:p>
  <w:p w14:paraId="57E9BD16" w14:textId="77777777" w:rsidR="00C06998" w:rsidRDefault="00C06998" w:rsidP="00F66A56">
    <w:pPr>
      <w:pStyle w:val="a9"/>
      <w:framePr w:wrap="around" w:vAnchor="text" w:hAnchor="margin" w:xAlign="center" w:y="1"/>
      <w:rPr>
        <w:rStyle w:val="aa"/>
      </w:rPr>
    </w:pPr>
  </w:p>
  <w:p w14:paraId="3D07D580" w14:textId="77777777" w:rsidR="00C06998" w:rsidRDefault="00C0699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7140A" w14:textId="77777777" w:rsidR="0073467D" w:rsidRDefault="0073467D">
      <w:r>
        <w:separator/>
      </w:r>
    </w:p>
  </w:footnote>
  <w:footnote w:type="continuationSeparator" w:id="0">
    <w:p w14:paraId="1C7ADAB2" w14:textId="77777777" w:rsidR="0073467D" w:rsidRDefault="00734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12E1731E"/>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6B252F6"/>
    <w:multiLevelType w:val="hybridMultilevel"/>
    <w:tmpl w:val="3B5EF9E0"/>
    <w:lvl w:ilvl="0" w:tplc="46885E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77006A"/>
    <w:multiLevelType w:val="hybridMultilevel"/>
    <w:tmpl w:val="5BB0C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93E61AD"/>
    <w:multiLevelType w:val="hybridMultilevel"/>
    <w:tmpl w:val="BA66767E"/>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3513B75"/>
    <w:multiLevelType w:val="hybridMultilevel"/>
    <w:tmpl w:val="73D430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E62404"/>
    <w:multiLevelType w:val="hybridMultilevel"/>
    <w:tmpl w:val="31806BCA"/>
    <w:lvl w:ilvl="0" w:tplc="A36616C6">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15:restartNumberingAfterBreak="0">
    <w:nsid w:val="48093439"/>
    <w:multiLevelType w:val="hybridMultilevel"/>
    <w:tmpl w:val="683432E0"/>
    <w:lvl w:ilvl="0" w:tplc="2FDC7E02">
      <w:start w:val="1"/>
      <w:numFmt w:val="lowerLetter"/>
      <w:lvlText w:val="%1)"/>
      <w:lvlJc w:val="left"/>
      <w:pPr>
        <w:ind w:left="1440" w:hanging="360"/>
      </w:pPr>
      <w:rPr>
        <w:b w:val="0"/>
        <w:bCs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87D0E6A"/>
    <w:multiLevelType w:val="hybridMultilevel"/>
    <w:tmpl w:val="9B66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18" w15:restartNumberingAfterBreak="0">
    <w:nsid w:val="5E412F26"/>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13C7589"/>
    <w:multiLevelType w:val="hybridMultilevel"/>
    <w:tmpl w:val="AE62724A"/>
    <w:lvl w:ilvl="0" w:tplc="F264B1AA">
      <w:start w:val="1"/>
      <w:numFmt w:val="lowerLetter"/>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D17B4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0C3A35"/>
    <w:multiLevelType w:val="hybridMultilevel"/>
    <w:tmpl w:val="80FEF7EE"/>
    <w:lvl w:ilvl="0" w:tplc="524C8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DE638A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1"/>
  </w:num>
  <w:num w:numId="3">
    <w:abstractNumId w:val="9"/>
  </w:num>
  <w:num w:numId="4">
    <w:abstractNumId w:val="6"/>
  </w:num>
  <w:num w:numId="5">
    <w:abstractNumId w:val="17"/>
  </w:num>
  <w:num w:numId="6">
    <w:abstractNumId w:val="5"/>
  </w:num>
  <w:num w:numId="7">
    <w:abstractNumId w:val="4"/>
  </w:num>
  <w:num w:numId="8">
    <w:abstractNumId w:val="22"/>
  </w:num>
  <w:num w:numId="9">
    <w:abstractNumId w:val="8"/>
  </w:num>
  <w:num w:numId="10">
    <w:abstractNumId w:val="14"/>
  </w:num>
  <w:num w:numId="11">
    <w:abstractNumId w:val="3"/>
  </w:num>
  <w:num w:numId="12">
    <w:abstractNumId w:val="16"/>
  </w:num>
  <w:num w:numId="13">
    <w:abstractNumId w:val="10"/>
  </w:num>
  <w:num w:numId="14">
    <w:abstractNumId w:val="18"/>
  </w:num>
  <w:num w:numId="15">
    <w:abstractNumId w:val="23"/>
  </w:num>
  <w:num w:numId="16">
    <w:abstractNumId w:val="20"/>
  </w:num>
  <w:num w:numId="17">
    <w:abstractNumId w:val="12"/>
  </w:num>
  <w:num w:numId="18">
    <w:abstractNumId w:val="1"/>
  </w:num>
  <w:num w:numId="19">
    <w:abstractNumId w:val="15"/>
  </w:num>
  <w:num w:numId="20">
    <w:abstractNumId w:val="7"/>
  </w:num>
  <w:num w:numId="21">
    <w:abstractNumId w:val="19"/>
  </w:num>
  <w:num w:numId="22">
    <w:abstractNumId w:val="2"/>
  </w:num>
  <w:num w:numId="23">
    <w:abstractNumId w:val="13"/>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6384"/>
    <w:rsid w:val="0000643B"/>
    <w:rsid w:val="00007856"/>
    <w:rsid w:val="00007FA0"/>
    <w:rsid w:val="00010F61"/>
    <w:rsid w:val="000115A6"/>
    <w:rsid w:val="00014425"/>
    <w:rsid w:val="0001518C"/>
    <w:rsid w:val="000159BA"/>
    <w:rsid w:val="0001637C"/>
    <w:rsid w:val="00017922"/>
    <w:rsid w:val="000179EB"/>
    <w:rsid w:val="00021E2A"/>
    <w:rsid w:val="00022563"/>
    <w:rsid w:val="000229BF"/>
    <w:rsid w:val="00022C65"/>
    <w:rsid w:val="000234A9"/>
    <w:rsid w:val="000237AA"/>
    <w:rsid w:val="0002759B"/>
    <w:rsid w:val="00031B26"/>
    <w:rsid w:val="00035E20"/>
    <w:rsid w:val="00040F3E"/>
    <w:rsid w:val="000415C0"/>
    <w:rsid w:val="00044762"/>
    <w:rsid w:val="000471B9"/>
    <w:rsid w:val="000515B1"/>
    <w:rsid w:val="000525F3"/>
    <w:rsid w:val="0005496D"/>
    <w:rsid w:val="0005560C"/>
    <w:rsid w:val="0005597C"/>
    <w:rsid w:val="0005708F"/>
    <w:rsid w:val="00057279"/>
    <w:rsid w:val="000603CB"/>
    <w:rsid w:val="00060899"/>
    <w:rsid w:val="00060EE4"/>
    <w:rsid w:val="00061FE1"/>
    <w:rsid w:val="00063094"/>
    <w:rsid w:val="000649AE"/>
    <w:rsid w:val="00066046"/>
    <w:rsid w:val="000668A9"/>
    <w:rsid w:val="00066A31"/>
    <w:rsid w:val="00066D5E"/>
    <w:rsid w:val="00067C5A"/>
    <w:rsid w:val="00070497"/>
    <w:rsid w:val="000736BC"/>
    <w:rsid w:val="00075D8F"/>
    <w:rsid w:val="00076EBA"/>
    <w:rsid w:val="0007747A"/>
    <w:rsid w:val="00077742"/>
    <w:rsid w:val="00083910"/>
    <w:rsid w:val="00083EEB"/>
    <w:rsid w:val="00084CD2"/>
    <w:rsid w:val="00085BC4"/>
    <w:rsid w:val="00087BC9"/>
    <w:rsid w:val="000902A9"/>
    <w:rsid w:val="0009075E"/>
    <w:rsid w:val="000907AC"/>
    <w:rsid w:val="0009093E"/>
    <w:rsid w:val="0009244A"/>
    <w:rsid w:val="00093C2A"/>
    <w:rsid w:val="00094798"/>
    <w:rsid w:val="000949D0"/>
    <w:rsid w:val="00096F08"/>
    <w:rsid w:val="000A066B"/>
    <w:rsid w:val="000A2035"/>
    <w:rsid w:val="000A4A09"/>
    <w:rsid w:val="000A4A78"/>
    <w:rsid w:val="000A4CF0"/>
    <w:rsid w:val="000A798F"/>
    <w:rsid w:val="000B20BF"/>
    <w:rsid w:val="000B72DF"/>
    <w:rsid w:val="000C0F1A"/>
    <w:rsid w:val="000C15FD"/>
    <w:rsid w:val="000C3B4D"/>
    <w:rsid w:val="000D1838"/>
    <w:rsid w:val="000D2974"/>
    <w:rsid w:val="000D4D29"/>
    <w:rsid w:val="000E0BAF"/>
    <w:rsid w:val="000E198A"/>
    <w:rsid w:val="000E29AE"/>
    <w:rsid w:val="000E2ADA"/>
    <w:rsid w:val="000E31DD"/>
    <w:rsid w:val="000E50F2"/>
    <w:rsid w:val="000E5498"/>
    <w:rsid w:val="000E562B"/>
    <w:rsid w:val="000E7438"/>
    <w:rsid w:val="000E7A33"/>
    <w:rsid w:val="000F0C01"/>
    <w:rsid w:val="000F1C17"/>
    <w:rsid w:val="000F1FA2"/>
    <w:rsid w:val="000F7EAE"/>
    <w:rsid w:val="001006EF"/>
    <w:rsid w:val="00100794"/>
    <w:rsid w:val="00100CDD"/>
    <w:rsid w:val="00100D5D"/>
    <w:rsid w:val="0010370A"/>
    <w:rsid w:val="00105119"/>
    <w:rsid w:val="0010571F"/>
    <w:rsid w:val="0010686B"/>
    <w:rsid w:val="00106ECD"/>
    <w:rsid w:val="001077D3"/>
    <w:rsid w:val="00107A2B"/>
    <w:rsid w:val="001104D2"/>
    <w:rsid w:val="001118EA"/>
    <w:rsid w:val="00112BDF"/>
    <w:rsid w:val="00112ED9"/>
    <w:rsid w:val="0011736D"/>
    <w:rsid w:val="00117373"/>
    <w:rsid w:val="0011755F"/>
    <w:rsid w:val="001200B9"/>
    <w:rsid w:val="00120145"/>
    <w:rsid w:val="0012015C"/>
    <w:rsid w:val="001210DB"/>
    <w:rsid w:val="001247B5"/>
    <w:rsid w:val="00124D55"/>
    <w:rsid w:val="00124F09"/>
    <w:rsid w:val="001279C7"/>
    <w:rsid w:val="001308BA"/>
    <w:rsid w:val="00130B61"/>
    <w:rsid w:val="00131070"/>
    <w:rsid w:val="001310A2"/>
    <w:rsid w:val="00133004"/>
    <w:rsid w:val="00133086"/>
    <w:rsid w:val="001372E0"/>
    <w:rsid w:val="0014013C"/>
    <w:rsid w:val="00140FAD"/>
    <w:rsid w:val="0014220C"/>
    <w:rsid w:val="00143FDE"/>
    <w:rsid w:val="001443B8"/>
    <w:rsid w:val="00144FCA"/>
    <w:rsid w:val="0014622C"/>
    <w:rsid w:val="00150AA4"/>
    <w:rsid w:val="00150DE7"/>
    <w:rsid w:val="00151307"/>
    <w:rsid w:val="00152CE7"/>
    <w:rsid w:val="00154301"/>
    <w:rsid w:val="001545BF"/>
    <w:rsid w:val="00154AE3"/>
    <w:rsid w:val="00155101"/>
    <w:rsid w:val="001554AF"/>
    <w:rsid w:val="00156C47"/>
    <w:rsid w:val="001576DC"/>
    <w:rsid w:val="00157DA7"/>
    <w:rsid w:val="00160586"/>
    <w:rsid w:val="0016082B"/>
    <w:rsid w:val="00162857"/>
    <w:rsid w:val="001637DC"/>
    <w:rsid w:val="00163B29"/>
    <w:rsid w:val="00164A18"/>
    <w:rsid w:val="00165121"/>
    <w:rsid w:val="00166D72"/>
    <w:rsid w:val="00167EFD"/>
    <w:rsid w:val="00170738"/>
    <w:rsid w:val="0017118B"/>
    <w:rsid w:val="001718BA"/>
    <w:rsid w:val="00174A9D"/>
    <w:rsid w:val="00175788"/>
    <w:rsid w:val="00176719"/>
    <w:rsid w:val="00176D9A"/>
    <w:rsid w:val="00183447"/>
    <w:rsid w:val="00183A68"/>
    <w:rsid w:val="0018435F"/>
    <w:rsid w:val="0018500D"/>
    <w:rsid w:val="0018649C"/>
    <w:rsid w:val="00186BEA"/>
    <w:rsid w:val="00194BC2"/>
    <w:rsid w:val="00196D3E"/>
    <w:rsid w:val="00197DA8"/>
    <w:rsid w:val="001A12AA"/>
    <w:rsid w:val="001A19B8"/>
    <w:rsid w:val="001A2C7F"/>
    <w:rsid w:val="001A4DB6"/>
    <w:rsid w:val="001A6EF2"/>
    <w:rsid w:val="001A7188"/>
    <w:rsid w:val="001A7F74"/>
    <w:rsid w:val="001B0CAA"/>
    <w:rsid w:val="001B0CEB"/>
    <w:rsid w:val="001B1E99"/>
    <w:rsid w:val="001B20AC"/>
    <w:rsid w:val="001B289F"/>
    <w:rsid w:val="001B3AEB"/>
    <w:rsid w:val="001B4F0F"/>
    <w:rsid w:val="001B6BAA"/>
    <w:rsid w:val="001B70DF"/>
    <w:rsid w:val="001C032F"/>
    <w:rsid w:val="001C0DCF"/>
    <w:rsid w:val="001C178D"/>
    <w:rsid w:val="001C1FD6"/>
    <w:rsid w:val="001C2234"/>
    <w:rsid w:val="001C22F6"/>
    <w:rsid w:val="001C388A"/>
    <w:rsid w:val="001C3908"/>
    <w:rsid w:val="001C3B40"/>
    <w:rsid w:val="001C570E"/>
    <w:rsid w:val="001C5A7F"/>
    <w:rsid w:val="001D04D1"/>
    <w:rsid w:val="001D06A7"/>
    <w:rsid w:val="001D2D15"/>
    <w:rsid w:val="001D3777"/>
    <w:rsid w:val="001D3958"/>
    <w:rsid w:val="001D53B9"/>
    <w:rsid w:val="001D5FAE"/>
    <w:rsid w:val="001D66D1"/>
    <w:rsid w:val="001D6C8F"/>
    <w:rsid w:val="001D7655"/>
    <w:rsid w:val="001E0C3C"/>
    <w:rsid w:val="001F1F03"/>
    <w:rsid w:val="001F3E5C"/>
    <w:rsid w:val="001F5498"/>
    <w:rsid w:val="001F652C"/>
    <w:rsid w:val="001F775D"/>
    <w:rsid w:val="002014B1"/>
    <w:rsid w:val="00203EF6"/>
    <w:rsid w:val="002045EE"/>
    <w:rsid w:val="0020736C"/>
    <w:rsid w:val="00210B2B"/>
    <w:rsid w:val="00212C21"/>
    <w:rsid w:val="00214B43"/>
    <w:rsid w:val="00214FEE"/>
    <w:rsid w:val="00215729"/>
    <w:rsid w:val="00216640"/>
    <w:rsid w:val="00217FC5"/>
    <w:rsid w:val="0022299D"/>
    <w:rsid w:val="00224B5E"/>
    <w:rsid w:val="00226FA2"/>
    <w:rsid w:val="00230D00"/>
    <w:rsid w:val="00231435"/>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B5C"/>
    <w:rsid w:val="00267187"/>
    <w:rsid w:val="00271579"/>
    <w:rsid w:val="0027208E"/>
    <w:rsid w:val="0027280B"/>
    <w:rsid w:val="002739D8"/>
    <w:rsid w:val="00273E58"/>
    <w:rsid w:val="00274AE5"/>
    <w:rsid w:val="00276026"/>
    <w:rsid w:val="00276490"/>
    <w:rsid w:val="002767B9"/>
    <w:rsid w:val="00277280"/>
    <w:rsid w:val="00277355"/>
    <w:rsid w:val="002775C2"/>
    <w:rsid w:val="00277973"/>
    <w:rsid w:val="00277BB7"/>
    <w:rsid w:val="00280862"/>
    <w:rsid w:val="00280AB7"/>
    <w:rsid w:val="00282508"/>
    <w:rsid w:val="002832D1"/>
    <w:rsid w:val="00283E4D"/>
    <w:rsid w:val="0028471C"/>
    <w:rsid w:val="00285C86"/>
    <w:rsid w:val="002861F5"/>
    <w:rsid w:val="00287345"/>
    <w:rsid w:val="00287B24"/>
    <w:rsid w:val="00291D67"/>
    <w:rsid w:val="00292640"/>
    <w:rsid w:val="00294F98"/>
    <w:rsid w:val="00294FBA"/>
    <w:rsid w:val="002955BE"/>
    <w:rsid w:val="002958C9"/>
    <w:rsid w:val="002969FD"/>
    <w:rsid w:val="00296F66"/>
    <w:rsid w:val="00297BA5"/>
    <w:rsid w:val="00297F93"/>
    <w:rsid w:val="002A063B"/>
    <w:rsid w:val="002A3365"/>
    <w:rsid w:val="002A3FF5"/>
    <w:rsid w:val="002A4377"/>
    <w:rsid w:val="002A4FC4"/>
    <w:rsid w:val="002A61E1"/>
    <w:rsid w:val="002A7875"/>
    <w:rsid w:val="002B1773"/>
    <w:rsid w:val="002B2CE5"/>
    <w:rsid w:val="002B5932"/>
    <w:rsid w:val="002B5B29"/>
    <w:rsid w:val="002B5C0A"/>
    <w:rsid w:val="002C0888"/>
    <w:rsid w:val="002C08FD"/>
    <w:rsid w:val="002C3AAD"/>
    <w:rsid w:val="002C58A0"/>
    <w:rsid w:val="002C5942"/>
    <w:rsid w:val="002C5AB1"/>
    <w:rsid w:val="002C6C54"/>
    <w:rsid w:val="002D1229"/>
    <w:rsid w:val="002D147C"/>
    <w:rsid w:val="002D1E89"/>
    <w:rsid w:val="002D23E7"/>
    <w:rsid w:val="002D42B2"/>
    <w:rsid w:val="002D4AEB"/>
    <w:rsid w:val="002D5E7F"/>
    <w:rsid w:val="002D66BF"/>
    <w:rsid w:val="002D673B"/>
    <w:rsid w:val="002E00BF"/>
    <w:rsid w:val="002E08BB"/>
    <w:rsid w:val="002E46AD"/>
    <w:rsid w:val="002E46F2"/>
    <w:rsid w:val="002E542E"/>
    <w:rsid w:val="002E63F6"/>
    <w:rsid w:val="002E6499"/>
    <w:rsid w:val="002E6583"/>
    <w:rsid w:val="002E7986"/>
    <w:rsid w:val="002E7D1B"/>
    <w:rsid w:val="002F086A"/>
    <w:rsid w:val="002F09CF"/>
    <w:rsid w:val="002F25CE"/>
    <w:rsid w:val="002F4C4E"/>
    <w:rsid w:val="002F4C8B"/>
    <w:rsid w:val="002F6E6D"/>
    <w:rsid w:val="002F750E"/>
    <w:rsid w:val="002F7BB3"/>
    <w:rsid w:val="0030434F"/>
    <w:rsid w:val="00310BB2"/>
    <w:rsid w:val="00311BDF"/>
    <w:rsid w:val="00312C04"/>
    <w:rsid w:val="00314673"/>
    <w:rsid w:val="00314A58"/>
    <w:rsid w:val="00315B6F"/>
    <w:rsid w:val="00316552"/>
    <w:rsid w:val="003208CD"/>
    <w:rsid w:val="0032126B"/>
    <w:rsid w:val="0032621B"/>
    <w:rsid w:val="00326416"/>
    <w:rsid w:val="003271CB"/>
    <w:rsid w:val="00327323"/>
    <w:rsid w:val="0032792D"/>
    <w:rsid w:val="003300AB"/>
    <w:rsid w:val="00331636"/>
    <w:rsid w:val="00331D1F"/>
    <w:rsid w:val="00331EE9"/>
    <w:rsid w:val="003331BD"/>
    <w:rsid w:val="003333B7"/>
    <w:rsid w:val="00335714"/>
    <w:rsid w:val="0033647E"/>
    <w:rsid w:val="00336872"/>
    <w:rsid w:val="00336A63"/>
    <w:rsid w:val="00336A6C"/>
    <w:rsid w:val="00340BF4"/>
    <w:rsid w:val="00343144"/>
    <w:rsid w:val="00344C2C"/>
    <w:rsid w:val="00345489"/>
    <w:rsid w:val="00347033"/>
    <w:rsid w:val="0034767D"/>
    <w:rsid w:val="00347BCA"/>
    <w:rsid w:val="00347D54"/>
    <w:rsid w:val="0035188A"/>
    <w:rsid w:val="0035482A"/>
    <w:rsid w:val="00354B25"/>
    <w:rsid w:val="00357456"/>
    <w:rsid w:val="0035746E"/>
    <w:rsid w:val="00361060"/>
    <w:rsid w:val="00364B06"/>
    <w:rsid w:val="00364B57"/>
    <w:rsid w:val="003653A5"/>
    <w:rsid w:val="00365409"/>
    <w:rsid w:val="00366A0E"/>
    <w:rsid w:val="00370FAE"/>
    <w:rsid w:val="00371BF8"/>
    <w:rsid w:val="00372738"/>
    <w:rsid w:val="0037397D"/>
    <w:rsid w:val="00374175"/>
    <w:rsid w:val="00374E73"/>
    <w:rsid w:val="00376B0E"/>
    <w:rsid w:val="00376D30"/>
    <w:rsid w:val="00377A33"/>
    <w:rsid w:val="0038005B"/>
    <w:rsid w:val="003804AC"/>
    <w:rsid w:val="00381563"/>
    <w:rsid w:val="00381E2B"/>
    <w:rsid w:val="00385659"/>
    <w:rsid w:val="00387DCD"/>
    <w:rsid w:val="00390030"/>
    <w:rsid w:val="00392B61"/>
    <w:rsid w:val="00393094"/>
    <w:rsid w:val="00393610"/>
    <w:rsid w:val="003938D9"/>
    <w:rsid w:val="00394754"/>
    <w:rsid w:val="00394BB2"/>
    <w:rsid w:val="00395D5D"/>
    <w:rsid w:val="003966A5"/>
    <w:rsid w:val="0039675A"/>
    <w:rsid w:val="00397433"/>
    <w:rsid w:val="00397C58"/>
    <w:rsid w:val="00397FDE"/>
    <w:rsid w:val="003A3264"/>
    <w:rsid w:val="003A5995"/>
    <w:rsid w:val="003A6135"/>
    <w:rsid w:val="003A66D5"/>
    <w:rsid w:val="003B2031"/>
    <w:rsid w:val="003B3C6D"/>
    <w:rsid w:val="003B405D"/>
    <w:rsid w:val="003B4114"/>
    <w:rsid w:val="003B4D72"/>
    <w:rsid w:val="003B7022"/>
    <w:rsid w:val="003B72B0"/>
    <w:rsid w:val="003C07B2"/>
    <w:rsid w:val="003C1CD1"/>
    <w:rsid w:val="003C2FA5"/>
    <w:rsid w:val="003C4562"/>
    <w:rsid w:val="003C48CA"/>
    <w:rsid w:val="003C51EF"/>
    <w:rsid w:val="003C6551"/>
    <w:rsid w:val="003C6807"/>
    <w:rsid w:val="003C76E2"/>
    <w:rsid w:val="003D0348"/>
    <w:rsid w:val="003D0C39"/>
    <w:rsid w:val="003D13B9"/>
    <w:rsid w:val="003D31FF"/>
    <w:rsid w:val="003D477E"/>
    <w:rsid w:val="003D4D3C"/>
    <w:rsid w:val="003D6F79"/>
    <w:rsid w:val="003D764A"/>
    <w:rsid w:val="003E0563"/>
    <w:rsid w:val="003E162A"/>
    <w:rsid w:val="003E1B82"/>
    <w:rsid w:val="003E232A"/>
    <w:rsid w:val="003E3260"/>
    <w:rsid w:val="003E3EC0"/>
    <w:rsid w:val="003E4A70"/>
    <w:rsid w:val="003E54A0"/>
    <w:rsid w:val="003F1257"/>
    <w:rsid w:val="003F260D"/>
    <w:rsid w:val="003F3830"/>
    <w:rsid w:val="003F3E9C"/>
    <w:rsid w:val="003F4486"/>
    <w:rsid w:val="003F493A"/>
    <w:rsid w:val="003F500F"/>
    <w:rsid w:val="00400B36"/>
    <w:rsid w:val="00402B30"/>
    <w:rsid w:val="00402FA1"/>
    <w:rsid w:val="00404B9A"/>
    <w:rsid w:val="00405936"/>
    <w:rsid w:val="00405F1F"/>
    <w:rsid w:val="004063FD"/>
    <w:rsid w:val="00411952"/>
    <w:rsid w:val="00412FDE"/>
    <w:rsid w:val="00420E74"/>
    <w:rsid w:val="0042377F"/>
    <w:rsid w:val="004328BB"/>
    <w:rsid w:val="004328F2"/>
    <w:rsid w:val="00432BC5"/>
    <w:rsid w:val="00432D03"/>
    <w:rsid w:val="00435018"/>
    <w:rsid w:val="00436418"/>
    <w:rsid w:val="00436535"/>
    <w:rsid w:val="00436FE5"/>
    <w:rsid w:val="00440D51"/>
    <w:rsid w:val="00441157"/>
    <w:rsid w:val="00441212"/>
    <w:rsid w:val="00444255"/>
    <w:rsid w:val="004442CB"/>
    <w:rsid w:val="00444CF9"/>
    <w:rsid w:val="00445A19"/>
    <w:rsid w:val="00445ADA"/>
    <w:rsid w:val="00446E7C"/>
    <w:rsid w:val="00447C3D"/>
    <w:rsid w:val="00450411"/>
    <w:rsid w:val="00450612"/>
    <w:rsid w:val="00452B7E"/>
    <w:rsid w:val="0045511A"/>
    <w:rsid w:val="0045583C"/>
    <w:rsid w:val="004560AD"/>
    <w:rsid w:val="00456E0E"/>
    <w:rsid w:val="00456F9D"/>
    <w:rsid w:val="004576AC"/>
    <w:rsid w:val="00461138"/>
    <w:rsid w:val="0046604E"/>
    <w:rsid w:val="00466E8F"/>
    <w:rsid w:val="004675F8"/>
    <w:rsid w:val="00467C08"/>
    <w:rsid w:val="00472BDE"/>
    <w:rsid w:val="004738DF"/>
    <w:rsid w:val="00474E8A"/>
    <w:rsid w:val="00477E0B"/>
    <w:rsid w:val="004812EE"/>
    <w:rsid w:val="004835C7"/>
    <w:rsid w:val="00483904"/>
    <w:rsid w:val="00484597"/>
    <w:rsid w:val="00486342"/>
    <w:rsid w:val="00487F8A"/>
    <w:rsid w:val="00490D42"/>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159C"/>
    <w:rsid w:val="004C2F95"/>
    <w:rsid w:val="004C3DB1"/>
    <w:rsid w:val="004C403B"/>
    <w:rsid w:val="004C4D7D"/>
    <w:rsid w:val="004C61BC"/>
    <w:rsid w:val="004C7FE2"/>
    <w:rsid w:val="004D0207"/>
    <w:rsid w:val="004D0957"/>
    <w:rsid w:val="004D0B23"/>
    <w:rsid w:val="004D13A9"/>
    <w:rsid w:val="004D1E20"/>
    <w:rsid w:val="004D4031"/>
    <w:rsid w:val="004D6432"/>
    <w:rsid w:val="004D646A"/>
    <w:rsid w:val="004D75D7"/>
    <w:rsid w:val="004E07A0"/>
    <w:rsid w:val="004E4B37"/>
    <w:rsid w:val="004E521D"/>
    <w:rsid w:val="004F207C"/>
    <w:rsid w:val="004F2C9A"/>
    <w:rsid w:val="004F3902"/>
    <w:rsid w:val="004F594A"/>
    <w:rsid w:val="00500CC1"/>
    <w:rsid w:val="005017E5"/>
    <w:rsid w:val="00501C23"/>
    <w:rsid w:val="0050224A"/>
    <w:rsid w:val="00503E5E"/>
    <w:rsid w:val="00504BFD"/>
    <w:rsid w:val="00505E45"/>
    <w:rsid w:val="00507606"/>
    <w:rsid w:val="005103CB"/>
    <w:rsid w:val="0051229B"/>
    <w:rsid w:val="00512707"/>
    <w:rsid w:val="005127FC"/>
    <w:rsid w:val="00513BAD"/>
    <w:rsid w:val="00514181"/>
    <w:rsid w:val="0051579F"/>
    <w:rsid w:val="00516B43"/>
    <w:rsid w:val="0051728B"/>
    <w:rsid w:val="00520772"/>
    <w:rsid w:val="0052313E"/>
    <w:rsid w:val="005250A7"/>
    <w:rsid w:val="00527282"/>
    <w:rsid w:val="005274DE"/>
    <w:rsid w:val="00530206"/>
    <w:rsid w:val="00530ED9"/>
    <w:rsid w:val="00532690"/>
    <w:rsid w:val="0053298C"/>
    <w:rsid w:val="00535497"/>
    <w:rsid w:val="00535BAB"/>
    <w:rsid w:val="00543175"/>
    <w:rsid w:val="005445E4"/>
    <w:rsid w:val="00550437"/>
    <w:rsid w:val="00555E8C"/>
    <w:rsid w:val="00556069"/>
    <w:rsid w:val="00556F6E"/>
    <w:rsid w:val="00560183"/>
    <w:rsid w:val="00560A39"/>
    <w:rsid w:val="005617F2"/>
    <w:rsid w:val="005618D2"/>
    <w:rsid w:val="00564792"/>
    <w:rsid w:val="00566117"/>
    <w:rsid w:val="00567D16"/>
    <w:rsid w:val="00570D0E"/>
    <w:rsid w:val="005712A8"/>
    <w:rsid w:val="00571D65"/>
    <w:rsid w:val="00573480"/>
    <w:rsid w:val="0057689C"/>
    <w:rsid w:val="00577829"/>
    <w:rsid w:val="00577D41"/>
    <w:rsid w:val="0058023D"/>
    <w:rsid w:val="00581A40"/>
    <w:rsid w:val="00583F39"/>
    <w:rsid w:val="00585B17"/>
    <w:rsid w:val="00586591"/>
    <w:rsid w:val="00586F67"/>
    <w:rsid w:val="00590067"/>
    <w:rsid w:val="0059050E"/>
    <w:rsid w:val="00590B0A"/>
    <w:rsid w:val="00591608"/>
    <w:rsid w:val="00592531"/>
    <w:rsid w:val="00592867"/>
    <w:rsid w:val="00593BCB"/>
    <w:rsid w:val="00595B94"/>
    <w:rsid w:val="005974DB"/>
    <w:rsid w:val="005A310C"/>
    <w:rsid w:val="005A3341"/>
    <w:rsid w:val="005A33E5"/>
    <w:rsid w:val="005A3815"/>
    <w:rsid w:val="005A4D3D"/>
    <w:rsid w:val="005A5438"/>
    <w:rsid w:val="005A68A1"/>
    <w:rsid w:val="005B033C"/>
    <w:rsid w:val="005B108A"/>
    <w:rsid w:val="005B3843"/>
    <w:rsid w:val="005B3C38"/>
    <w:rsid w:val="005B5261"/>
    <w:rsid w:val="005C2CDB"/>
    <w:rsid w:val="005C2D18"/>
    <w:rsid w:val="005C3D93"/>
    <w:rsid w:val="005C4D41"/>
    <w:rsid w:val="005C6E07"/>
    <w:rsid w:val="005C6ECF"/>
    <w:rsid w:val="005C79D6"/>
    <w:rsid w:val="005D02BF"/>
    <w:rsid w:val="005D0565"/>
    <w:rsid w:val="005D4AA7"/>
    <w:rsid w:val="005D6ECE"/>
    <w:rsid w:val="005D7359"/>
    <w:rsid w:val="005D78D7"/>
    <w:rsid w:val="005E03BE"/>
    <w:rsid w:val="005E07B6"/>
    <w:rsid w:val="005E236E"/>
    <w:rsid w:val="005E28E6"/>
    <w:rsid w:val="005E4AC1"/>
    <w:rsid w:val="005E51E0"/>
    <w:rsid w:val="005E5E2A"/>
    <w:rsid w:val="005F0ABC"/>
    <w:rsid w:val="005F1020"/>
    <w:rsid w:val="005F1270"/>
    <w:rsid w:val="005F2CBD"/>
    <w:rsid w:val="005F4BD7"/>
    <w:rsid w:val="005F638E"/>
    <w:rsid w:val="005F650F"/>
    <w:rsid w:val="005F7989"/>
    <w:rsid w:val="0060000C"/>
    <w:rsid w:val="00601B01"/>
    <w:rsid w:val="006029A6"/>
    <w:rsid w:val="00602BD1"/>
    <w:rsid w:val="0060319F"/>
    <w:rsid w:val="006032DE"/>
    <w:rsid w:val="00603975"/>
    <w:rsid w:val="00603F3B"/>
    <w:rsid w:val="00606400"/>
    <w:rsid w:val="00610110"/>
    <w:rsid w:val="00610372"/>
    <w:rsid w:val="0061264F"/>
    <w:rsid w:val="00612F75"/>
    <w:rsid w:val="00613F22"/>
    <w:rsid w:val="00615733"/>
    <w:rsid w:val="00615AF3"/>
    <w:rsid w:val="00615B2B"/>
    <w:rsid w:val="00615DB6"/>
    <w:rsid w:val="006163C6"/>
    <w:rsid w:val="00616F1A"/>
    <w:rsid w:val="00620691"/>
    <w:rsid w:val="006244A5"/>
    <w:rsid w:val="00627C3D"/>
    <w:rsid w:val="00633B4E"/>
    <w:rsid w:val="006350B0"/>
    <w:rsid w:val="00635196"/>
    <w:rsid w:val="006353BD"/>
    <w:rsid w:val="00635EAD"/>
    <w:rsid w:val="00637158"/>
    <w:rsid w:val="00644CCD"/>
    <w:rsid w:val="00646D40"/>
    <w:rsid w:val="00647D75"/>
    <w:rsid w:val="00650D97"/>
    <w:rsid w:val="00651157"/>
    <w:rsid w:val="00651F3F"/>
    <w:rsid w:val="00656718"/>
    <w:rsid w:val="0066081A"/>
    <w:rsid w:val="00662F12"/>
    <w:rsid w:val="00663D8D"/>
    <w:rsid w:val="006644AD"/>
    <w:rsid w:val="00666993"/>
    <w:rsid w:val="00667B94"/>
    <w:rsid w:val="006723FD"/>
    <w:rsid w:val="00672B2C"/>
    <w:rsid w:val="00676534"/>
    <w:rsid w:val="00677346"/>
    <w:rsid w:val="00677CC9"/>
    <w:rsid w:val="00680ADB"/>
    <w:rsid w:val="00684071"/>
    <w:rsid w:val="00685206"/>
    <w:rsid w:val="00686B98"/>
    <w:rsid w:val="00687A6B"/>
    <w:rsid w:val="00691390"/>
    <w:rsid w:val="00691CC6"/>
    <w:rsid w:val="006922B2"/>
    <w:rsid w:val="0069343A"/>
    <w:rsid w:val="006940BA"/>
    <w:rsid w:val="00694E2B"/>
    <w:rsid w:val="006950A4"/>
    <w:rsid w:val="006952D4"/>
    <w:rsid w:val="00697BD9"/>
    <w:rsid w:val="006A2113"/>
    <w:rsid w:val="006A6B55"/>
    <w:rsid w:val="006A6C89"/>
    <w:rsid w:val="006B09AE"/>
    <w:rsid w:val="006B2C51"/>
    <w:rsid w:val="006B61D8"/>
    <w:rsid w:val="006C06ED"/>
    <w:rsid w:val="006C13B3"/>
    <w:rsid w:val="006C1BA1"/>
    <w:rsid w:val="006C1C05"/>
    <w:rsid w:val="006C2AB9"/>
    <w:rsid w:val="006C3004"/>
    <w:rsid w:val="006D0E5B"/>
    <w:rsid w:val="006D34B5"/>
    <w:rsid w:val="006D36E4"/>
    <w:rsid w:val="006D49FD"/>
    <w:rsid w:val="006D4C64"/>
    <w:rsid w:val="006D555D"/>
    <w:rsid w:val="006D5610"/>
    <w:rsid w:val="006D7372"/>
    <w:rsid w:val="006E0B8B"/>
    <w:rsid w:val="006E381B"/>
    <w:rsid w:val="006E3B30"/>
    <w:rsid w:val="006E5A77"/>
    <w:rsid w:val="006E71C9"/>
    <w:rsid w:val="006E792D"/>
    <w:rsid w:val="006F0C4E"/>
    <w:rsid w:val="006F3870"/>
    <w:rsid w:val="006F48AD"/>
    <w:rsid w:val="006F4E64"/>
    <w:rsid w:val="006F4FBE"/>
    <w:rsid w:val="006F64B5"/>
    <w:rsid w:val="006F6C6F"/>
    <w:rsid w:val="006F7345"/>
    <w:rsid w:val="006F7BA6"/>
    <w:rsid w:val="00700367"/>
    <w:rsid w:val="00700BDB"/>
    <w:rsid w:val="00701BCB"/>
    <w:rsid w:val="007050B0"/>
    <w:rsid w:val="0070636B"/>
    <w:rsid w:val="00706C5B"/>
    <w:rsid w:val="00707976"/>
    <w:rsid w:val="007110EE"/>
    <w:rsid w:val="0071334F"/>
    <w:rsid w:val="00715B4B"/>
    <w:rsid w:val="007175AE"/>
    <w:rsid w:val="00717756"/>
    <w:rsid w:val="0072463D"/>
    <w:rsid w:val="00725CF3"/>
    <w:rsid w:val="00726BC1"/>
    <w:rsid w:val="00726C87"/>
    <w:rsid w:val="00726D90"/>
    <w:rsid w:val="00727787"/>
    <w:rsid w:val="00727D06"/>
    <w:rsid w:val="00730211"/>
    <w:rsid w:val="00732CFB"/>
    <w:rsid w:val="00733526"/>
    <w:rsid w:val="0073386D"/>
    <w:rsid w:val="007340B4"/>
    <w:rsid w:val="0073467D"/>
    <w:rsid w:val="007364B2"/>
    <w:rsid w:val="00737A0A"/>
    <w:rsid w:val="00740018"/>
    <w:rsid w:val="007416A7"/>
    <w:rsid w:val="0074204B"/>
    <w:rsid w:val="007422F6"/>
    <w:rsid w:val="00743593"/>
    <w:rsid w:val="00746631"/>
    <w:rsid w:val="007474AA"/>
    <w:rsid w:val="007479E4"/>
    <w:rsid w:val="007500D2"/>
    <w:rsid w:val="00752064"/>
    <w:rsid w:val="0075487E"/>
    <w:rsid w:val="007566CF"/>
    <w:rsid w:val="00756EE9"/>
    <w:rsid w:val="00757209"/>
    <w:rsid w:val="00762A2D"/>
    <w:rsid w:val="00764354"/>
    <w:rsid w:val="00765185"/>
    <w:rsid w:val="0076629C"/>
    <w:rsid w:val="0077096C"/>
    <w:rsid w:val="007716EB"/>
    <w:rsid w:val="00771A42"/>
    <w:rsid w:val="0077244E"/>
    <w:rsid w:val="00773730"/>
    <w:rsid w:val="00773F7D"/>
    <w:rsid w:val="00774728"/>
    <w:rsid w:val="007750F1"/>
    <w:rsid w:val="007752E1"/>
    <w:rsid w:val="00775EAD"/>
    <w:rsid w:val="00777107"/>
    <w:rsid w:val="007803FF"/>
    <w:rsid w:val="00780661"/>
    <w:rsid w:val="007828DB"/>
    <w:rsid w:val="00782EF6"/>
    <w:rsid w:val="00782F00"/>
    <w:rsid w:val="00783942"/>
    <w:rsid w:val="00783BA5"/>
    <w:rsid w:val="0078514C"/>
    <w:rsid w:val="00786AA8"/>
    <w:rsid w:val="00786DB1"/>
    <w:rsid w:val="00787985"/>
    <w:rsid w:val="007901B3"/>
    <w:rsid w:val="00792C3F"/>
    <w:rsid w:val="00793A83"/>
    <w:rsid w:val="00794B04"/>
    <w:rsid w:val="00794D89"/>
    <w:rsid w:val="00796816"/>
    <w:rsid w:val="00796D5A"/>
    <w:rsid w:val="007971DE"/>
    <w:rsid w:val="00797B62"/>
    <w:rsid w:val="007A073C"/>
    <w:rsid w:val="007A18ED"/>
    <w:rsid w:val="007A2047"/>
    <w:rsid w:val="007A3AF0"/>
    <w:rsid w:val="007A5D4C"/>
    <w:rsid w:val="007A5E62"/>
    <w:rsid w:val="007A5ED0"/>
    <w:rsid w:val="007B066F"/>
    <w:rsid w:val="007B0A92"/>
    <w:rsid w:val="007B2D9A"/>
    <w:rsid w:val="007B41D9"/>
    <w:rsid w:val="007B5181"/>
    <w:rsid w:val="007B5248"/>
    <w:rsid w:val="007B704D"/>
    <w:rsid w:val="007B7E55"/>
    <w:rsid w:val="007C1570"/>
    <w:rsid w:val="007C31CA"/>
    <w:rsid w:val="007C3D72"/>
    <w:rsid w:val="007C4504"/>
    <w:rsid w:val="007C5E7A"/>
    <w:rsid w:val="007C68F5"/>
    <w:rsid w:val="007C731F"/>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E38"/>
    <w:rsid w:val="007F1EC3"/>
    <w:rsid w:val="007F2117"/>
    <w:rsid w:val="007F2BFF"/>
    <w:rsid w:val="007F3225"/>
    <w:rsid w:val="007F4ACE"/>
    <w:rsid w:val="007F55B1"/>
    <w:rsid w:val="00800295"/>
    <w:rsid w:val="008019BA"/>
    <w:rsid w:val="00801DE7"/>
    <w:rsid w:val="00802648"/>
    <w:rsid w:val="00803B41"/>
    <w:rsid w:val="00805CE5"/>
    <w:rsid w:val="008075AF"/>
    <w:rsid w:val="008102CF"/>
    <w:rsid w:val="008119D6"/>
    <w:rsid w:val="00813431"/>
    <w:rsid w:val="00813B73"/>
    <w:rsid w:val="008151E4"/>
    <w:rsid w:val="0081561A"/>
    <w:rsid w:val="008173A5"/>
    <w:rsid w:val="00820F63"/>
    <w:rsid w:val="00824504"/>
    <w:rsid w:val="00826B94"/>
    <w:rsid w:val="0082751F"/>
    <w:rsid w:val="008309E1"/>
    <w:rsid w:val="008311E4"/>
    <w:rsid w:val="008329B1"/>
    <w:rsid w:val="00833786"/>
    <w:rsid w:val="00835863"/>
    <w:rsid w:val="00837462"/>
    <w:rsid w:val="00837507"/>
    <w:rsid w:val="008376BA"/>
    <w:rsid w:val="00840045"/>
    <w:rsid w:val="00842366"/>
    <w:rsid w:val="008426D5"/>
    <w:rsid w:val="008439F8"/>
    <w:rsid w:val="00850EBF"/>
    <w:rsid w:val="00851943"/>
    <w:rsid w:val="008522FE"/>
    <w:rsid w:val="008529B3"/>
    <w:rsid w:val="0085306C"/>
    <w:rsid w:val="00853716"/>
    <w:rsid w:val="00853745"/>
    <w:rsid w:val="00855A93"/>
    <w:rsid w:val="00855C22"/>
    <w:rsid w:val="00860339"/>
    <w:rsid w:val="00860EED"/>
    <w:rsid w:val="00861B16"/>
    <w:rsid w:val="00862664"/>
    <w:rsid w:val="008659AE"/>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913E9"/>
    <w:rsid w:val="00891A1D"/>
    <w:rsid w:val="0089230F"/>
    <w:rsid w:val="00893B93"/>
    <w:rsid w:val="00893DF1"/>
    <w:rsid w:val="0089401C"/>
    <w:rsid w:val="008957A0"/>
    <w:rsid w:val="008A0B64"/>
    <w:rsid w:val="008A1D1D"/>
    <w:rsid w:val="008A52C2"/>
    <w:rsid w:val="008A7116"/>
    <w:rsid w:val="008A7571"/>
    <w:rsid w:val="008B0C11"/>
    <w:rsid w:val="008B2A62"/>
    <w:rsid w:val="008B2ECB"/>
    <w:rsid w:val="008B43F4"/>
    <w:rsid w:val="008B50E4"/>
    <w:rsid w:val="008B637A"/>
    <w:rsid w:val="008C08E4"/>
    <w:rsid w:val="008C1007"/>
    <w:rsid w:val="008C134F"/>
    <w:rsid w:val="008C1DFD"/>
    <w:rsid w:val="008C1E77"/>
    <w:rsid w:val="008C3D36"/>
    <w:rsid w:val="008C70F9"/>
    <w:rsid w:val="008C7FF2"/>
    <w:rsid w:val="008D25BD"/>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6D5D"/>
    <w:rsid w:val="008F758E"/>
    <w:rsid w:val="00902441"/>
    <w:rsid w:val="009026FF"/>
    <w:rsid w:val="00902EF8"/>
    <w:rsid w:val="00902F16"/>
    <w:rsid w:val="00904832"/>
    <w:rsid w:val="00906161"/>
    <w:rsid w:val="0091001F"/>
    <w:rsid w:val="00910078"/>
    <w:rsid w:val="009101D9"/>
    <w:rsid w:val="00910B4F"/>
    <w:rsid w:val="00911EDF"/>
    <w:rsid w:val="0091334D"/>
    <w:rsid w:val="00913EB9"/>
    <w:rsid w:val="009166CB"/>
    <w:rsid w:val="0091747D"/>
    <w:rsid w:val="009206A4"/>
    <w:rsid w:val="00921AF0"/>
    <w:rsid w:val="00921B12"/>
    <w:rsid w:val="00924110"/>
    <w:rsid w:val="00924B30"/>
    <w:rsid w:val="00925AAC"/>
    <w:rsid w:val="009301D0"/>
    <w:rsid w:val="0093024D"/>
    <w:rsid w:val="00931313"/>
    <w:rsid w:val="0094035F"/>
    <w:rsid w:val="00941FB0"/>
    <w:rsid w:val="009476F8"/>
    <w:rsid w:val="009477EE"/>
    <w:rsid w:val="00951C6F"/>
    <w:rsid w:val="009521D7"/>
    <w:rsid w:val="0095308A"/>
    <w:rsid w:val="0095326D"/>
    <w:rsid w:val="00953492"/>
    <w:rsid w:val="00956493"/>
    <w:rsid w:val="00961CB7"/>
    <w:rsid w:val="0096216E"/>
    <w:rsid w:val="00963B97"/>
    <w:rsid w:val="0097015D"/>
    <w:rsid w:val="00971226"/>
    <w:rsid w:val="009712D7"/>
    <w:rsid w:val="009718A6"/>
    <w:rsid w:val="009718FC"/>
    <w:rsid w:val="00971EDF"/>
    <w:rsid w:val="00972BD2"/>
    <w:rsid w:val="00974F62"/>
    <w:rsid w:val="00975FEE"/>
    <w:rsid w:val="0097675C"/>
    <w:rsid w:val="00976F4D"/>
    <w:rsid w:val="00977305"/>
    <w:rsid w:val="009777A3"/>
    <w:rsid w:val="00977A83"/>
    <w:rsid w:val="00977E3B"/>
    <w:rsid w:val="00981608"/>
    <w:rsid w:val="00984366"/>
    <w:rsid w:val="009848F9"/>
    <w:rsid w:val="00984C70"/>
    <w:rsid w:val="00986720"/>
    <w:rsid w:val="0098699B"/>
    <w:rsid w:val="00986D17"/>
    <w:rsid w:val="00990737"/>
    <w:rsid w:val="0099100B"/>
    <w:rsid w:val="0099137C"/>
    <w:rsid w:val="00991AEC"/>
    <w:rsid w:val="00991B52"/>
    <w:rsid w:val="00991CD8"/>
    <w:rsid w:val="0099271D"/>
    <w:rsid w:val="00993166"/>
    <w:rsid w:val="009934A7"/>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289F"/>
    <w:rsid w:val="009B6396"/>
    <w:rsid w:val="009B661D"/>
    <w:rsid w:val="009C2337"/>
    <w:rsid w:val="009C3315"/>
    <w:rsid w:val="009C3316"/>
    <w:rsid w:val="009C474C"/>
    <w:rsid w:val="009C5457"/>
    <w:rsid w:val="009D0046"/>
    <w:rsid w:val="009D074B"/>
    <w:rsid w:val="009D0BDE"/>
    <w:rsid w:val="009D66DD"/>
    <w:rsid w:val="009D6DA1"/>
    <w:rsid w:val="009D772A"/>
    <w:rsid w:val="009D79A6"/>
    <w:rsid w:val="009E084F"/>
    <w:rsid w:val="009E0C99"/>
    <w:rsid w:val="009E1D73"/>
    <w:rsid w:val="009E38D9"/>
    <w:rsid w:val="009E3A2A"/>
    <w:rsid w:val="009E4249"/>
    <w:rsid w:val="009E56DE"/>
    <w:rsid w:val="009E6169"/>
    <w:rsid w:val="009E7B8B"/>
    <w:rsid w:val="009F0959"/>
    <w:rsid w:val="009F184F"/>
    <w:rsid w:val="009F2731"/>
    <w:rsid w:val="009F4A2E"/>
    <w:rsid w:val="009F55D3"/>
    <w:rsid w:val="009F6439"/>
    <w:rsid w:val="009F6962"/>
    <w:rsid w:val="009F6E6C"/>
    <w:rsid w:val="00A01CF4"/>
    <w:rsid w:val="00A01DC4"/>
    <w:rsid w:val="00A02BE8"/>
    <w:rsid w:val="00A03C1A"/>
    <w:rsid w:val="00A062A2"/>
    <w:rsid w:val="00A10B01"/>
    <w:rsid w:val="00A110D7"/>
    <w:rsid w:val="00A11965"/>
    <w:rsid w:val="00A11AAE"/>
    <w:rsid w:val="00A12993"/>
    <w:rsid w:val="00A14295"/>
    <w:rsid w:val="00A14B18"/>
    <w:rsid w:val="00A158E5"/>
    <w:rsid w:val="00A1590A"/>
    <w:rsid w:val="00A16FAE"/>
    <w:rsid w:val="00A2000F"/>
    <w:rsid w:val="00A226B5"/>
    <w:rsid w:val="00A256A4"/>
    <w:rsid w:val="00A25F84"/>
    <w:rsid w:val="00A26A39"/>
    <w:rsid w:val="00A2765F"/>
    <w:rsid w:val="00A318D7"/>
    <w:rsid w:val="00A31945"/>
    <w:rsid w:val="00A322B3"/>
    <w:rsid w:val="00A33618"/>
    <w:rsid w:val="00A339D2"/>
    <w:rsid w:val="00A33DEA"/>
    <w:rsid w:val="00A35191"/>
    <w:rsid w:val="00A37065"/>
    <w:rsid w:val="00A37670"/>
    <w:rsid w:val="00A415CB"/>
    <w:rsid w:val="00A427DD"/>
    <w:rsid w:val="00A4284F"/>
    <w:rsid w:val="00A4391F"/>
    <w:rsid w:val="00A45A09"/>
    <w:rsid w:val="00A45E36"/>
    <w:rsid w:val="00A462AD"/>
    <w:rsid w:val="00A46916"/>
    <w:rsid w:val="00A4696D"/>
    <w:rsid w:val="00A477C6"/>
    <w:rsid w:val="00A51B07"/>
    <w:rsid w:val="00A51FD4"/>
    <w:rsid w:val="00A541EE"/>
    <w:rsid w:val="00A54675"/>
    <w:rsid w:val="00A554B7"/>
    <w:rsid w:val="00A5585E"/>
    <w:rsid w:val="00A60E2E"/>
    <w:rsid w:val="00A60F96"/>
    <w:rsid w:val="00A628CB"/>
    <w:rsid w:val="00A62A5E"/>
    <w:rsid w:val="00A63B90"/>
    <w:rsid w:val="00A64005"/>
    <w:rsid w:val="00A65337"/>
    <w:rsid w:val="00A6591A"/>
    <w:rsid w:val="00A66084"/>
    <w:rsid w:val="00A6623E"/>
    <w:rsid w:val="00A66732"/>
    <w:rsid w:val="00A6703B"/>
    <w:rsid w:val="00A67FD5"/>
    <w:rsid w:val="00A7090E"/>
    <w:rsid w:val="00A73AEE"/>
    <w:rsid w:val="00A74875"/>
    <w:rsid w:val="00A75165"/>
    <w:rsid w:val="00A75936"/>
    <w:rsid w:val="00A76006"/>
    <w:rsid w:val="00A76C93"/>
    <w:rsid w:val="00A778FD"/>
    <w:rsid w:val="00A81C11"/>
    <w:rsid w:val="00A81F66"/>
    <w:rsid w:val="00A82A02"/>
    <w:rsid w:val="00A83FFE"/>
    <w:rsid w:val="00A84017"/>
    <w:rsid w:val="00A84662"/>
    <w:rsid w:val="00A85086"/>
    <w:rsid w:val="00A85927"/>
    <w:rsid w:val="00A871DF"/>
    <w:rsid w:val="00A8740C"/>
    <w:rsid w:val="00A90DA9"/>
    <w:rsid w:val="00A920B2"/>
    <w:rsid w:val="00A92201"/>
    <w:rsid w:val="00A94939"/>
    <w:rsid w:val="00A961E1"/>
    <w:rsid w:val="00A97446"/>
    <w:rsid w:val="00A97CD3"/>
    <w:rsid w:val="00A97D60"/>
    <w:rsid w:val="00AA16BF"/>
    <w:rsid w:val="00AA1782"/>
    <w:rsid w:val="00AA3ADF"/>
    <w:rsid w:val="00AA3BF9"/>
    <w:rsid w:val="00AA660D"/>
    <w:rsid w:val="00AB039A"/>
    <w:rsid w:val="00AB1B82"/>
    <w:rsid w:val="00AB2554"/>
    <w:rsid w:val="00AB2D83"/>
    <w:rsid w:val="00AB2FD9"/>
    <w:rsid w:val="00AB7E80"/>
    <w:rsid w:val="00AC1ABF"/>
    <w:rsid w:val="00AC29D1"/>
    <w:rsid w:val="00AC2DA4"/>
    <w:rsid w:val="00AC38C2"/>
    <w:rsid w:val="00AC402E"/>
    <w:rsid w:val="00AC58AD"/>
    <w:rsid w:val="00AC5D36"/>
    <w:rsid w:val="00AC5E25"/>
    <w:rsid w:val="00AC62C2"/>
    <w:rsid w:val="00AC6380"/>
    <w:rsid w:val="00AC6661"/>
    <w:rsid w:val="00AC6CA8"/>
    <w:rsid w:val="00AC7B51"/>
    <w:rsid w:val="00AC7DC7"/>
    <w:rsid w:val="00AD045C"/>
    <w:rsid w:val="00AD25F0"/>
    <w:rsid w:val="00AD344E"/>
    <w:rsid w:val="00AD3486"/>
    <w:rsid w:val="00AD44DA"/>
    <w:rsid w:val="00AD4606"/>
    <w:rsid w:val="00AD4706"/>
    <w:rsid w:val="00AD52C3"/>
    <w:rsid w:val="00AD57EB"/>
    <w:rsid w:val="00AD5997"/>
    <w:rsid w:val="00AD6C54"/>
    <w:rsid w:val="00AD7765"/>
    <w:rsid w:val="00AE0C29"/>
    <w:rsid w:val="00AE2177"/>
    <w:rsid w:val="00AE237D"/>
    <w:rsid w:val="00AE26A0"/>
    <w:rsid w:val="00AE2762"/>
    <w:rsid w:val="00AE2D53"/>
    <w:rsid w:val="00AE33D7"/>
    <w:rsid w:val="00AE3C31"/>
    <w:rsid w:val="00AE4C92"/>
    <w:rsid w:val="00AE563A"/>
    <w:rsid w:val="00AE6899"/>
    <w:rsid w:val="00AE7208"/>
    <w:rsid w:val="00AF1136"/>
    <w:rsid w:val="00AF47A9"/>
    <w:rsid w:val="00AF5BDD"/>
    <w:rsid w:val="00B01C36"/>
    <w:rsid w:val="00B028C1"/>
    <w:rsid w:val="00B05CE4"/>
    <w:rsid w:val="00B07852"/>
    <w:rsid w:val="00B079E9"/>
    <w:rsid w:val="00B11F00"/>
    <w:rsid w:val="00B1250E"/>
    <w:rsid w:val="00B12F6A"/>
    <w:rsid w:val="00B13E39"/>
    <w:rsid w:val="00B179F4"/>
    <w:rsid w:val="00B17D40"/>
    <w:rsid w:val="00B20545"/>
    <w:rsid w:val="00B20731"/>
    <w:rsid w:val="00B21491"/>
    <w:rsid w:val="00B22982"/>
    <w:rsid w:val="00B2351E"/>
    <w:rsid w:val="00B23D86"/>
    <w:rsid w:val="00B23FE1"/>
    <w:rsid w:val="00B24217"/>
    <w:rsid w:val="00B24553"/>
    <w:rsid w:val="00B26975"/>
    <w:rsid w:val="00B274F4"/>
    <w:rsid w:val="00B275DB"/>
    <w:rsid w:val="00B3080F"/>
    <w:rsid w:val="00B316F2"/>
    <w:rsid w:val="00B3242A"/>
    <w:rsid w:val="00B3319C"/>
    <w:rsid w:val="00B3545B"/>
    <w:rsid w:val="00B3574C"/>
    <w:rsid w:val="00B379B8"/>
    <w:rsid w:val="00B4065C"/>
    <w:rsid w:val="00B42988"/>
    <w:rsid w:val="00B42F7A"/>
    <w:rsid w:val="00B433AD"/>
    <w:rsid w:val="00B43B07"/>
    <w:rsid w:val="00B448EE"/>
    <w:rsid w:val="00B45FFD"/>
    <w:rsid w:val="00B473EE"/>
    <w:rsid w:val="00B50AA9"/>
    <w:rsid w:val="00B551AD"/>
    <w:rsid w:val="00B55DBE"/>
    <w:rsid w:val="00B564B5"/>
    <w:rsid w:val="00B56D31"/>
    <w:rsid w:val="00B57C7A"/>
    <w:rsid w:val="00B61203"/>
    <w:rsid w:val="00B613D5"/>
    <w:rsid w:val="00B6489D"/>
    <w:rsid w:val="00B64B7F"/>
    <w:rsid w:val="00B65592"/>
    <w:rsid w:val="00B663F7"/>
    <w:rsid w:val="00B67F76"/>
    <w:rsid w:val="00B71124"/>
    <w:rsid w:val="00B75753"/>
    <w:rsid w:val="00B76692"/>
    <w:rsid w:val="00B80C79"/>
    <w:rsid w:val="00B8101F"/>
    <w:rsid w:val="00B81E9C"/>
    <w:rsid w:val="00B83EE8"/>
    <w:rsid w:val="00B84401"/>
    <w:rsid w:val="00B86549"/>
    <w:rsid w:val="00B86A20"/>
    <w:rsid w:val="00B86B0B"/>
    <w:rsid w:val="00B9233C"/>
    <w:rsid w:val="00B92CCF"/>
    <w:rsid w:val="00B94498"/>
    <w:rsid w:val="00B946C1"/>
    <w:rsid w:val="00B94C15"/>
    <w:rsid w:val="00B961BA"/>
    <w:rsid w:val="00BA1735"/>
    <w:rsid w:val="00BA177E"/>
    <w:rsid w:val="00BA4CA6"/>
    <w:rsid w:val="00BA5B76"/>
    <w:rsid w:val="00BA61DC"/>
    <w:rsid w:val="00BA7C18"/>
    <w:rsid w:val="00BB00EF"/>
    <w:rsid w:val="00BB0E8D"/>
    <w:rsid w:val="00BB20BF"/>
    <w:rsid w:val="00BB4F14"/>
    <w:rsid w:val="00BB56A3"/>
    <w:rsid w:val="00BB5A2F"/>
    <w:rsid w:val="00BB5B6E"/>
    <w:rsid w:val="00BB76D8"/>
    <w:rsid w:val="00BC041B"/>
    <w:rsid w:val="00BC0660"/>
    <w:rsid w:val="00BC16F3"/>
    <w:rsid w:val="00BC211E"/>
    <w:rsid w:val="00BC24CB"/>
    <w:rsid w:val="00BC2774"/>
    <w:rsid w:val="00BC27A7"/>
    <w:rsid w:val="00BC3969"/>
    <w:rsid w:val="00BC3D2D"/>
    <w:rsid w:val="00BC4632"/>
    <w:rsid w:val="00BC5289"/>
    <w:rsid w:val="00BC57F1"/>
    <w:rsid w:val="00BC5FE6"/>
    <w:rsid w:val="00BC6CE6"/>
    <w:rsid w:val="00BC7033"/>
    <w:rsid w:val="00BD12D5"/>
    <w:rsid w:val="00BD1F84"/>
    <w:rsid w:val="00BD2246"/>
    <w:rsid w:val="00BD2B71"/>
    <w:rsid w:val="00BD3255"/>
    <w:rsid w:val="00BD3D61"/>
    <w:rsid w:val="00BD44F8"/>
    <w:rsid w:val="00BD4D6E"/>
    <w:rsid w:val="00BD64DD"/>
    <w:rsid w:val="00BD7384"/>
    <w:rsid w:val="00BE09C4"/>
    <w:rsid w:val="00BE17BD"/>
    <w:rsid w:val="00BE1A42"/>
    <w:rsid w:val="00BE25AD"/>
    <w:rsid w:val="00BE267C"/>
    <w:rsid w:val="00BE2F98"/>
    <w:rsid w:val="00BE31D9"/>
    <w:rsid w:val="00BE4107"/>
    <w:rsid w:val="00BE472F"/>
    <w:rsid w:val="00BE6BDA"/>
    <w:rsid w:val="00BE78B0"/>
    <w:rsid w:val="00BE7A72"/>
    <w:rsid w:val="00BE7F2F"/>
    <w:rsid w:val="00BF4BAD"/>
    <w:rsid w:val="00BF4C7B"/>
    <w:rsid w:val="00BF76B3"/>
    <w:rsid w:val="00BF7707"/>
    <w:rsid w:val="00C0011E"/>
    <w:rsid w:val="00C005DB"/>
    <w:rsid w:val="00C006C9"/>
    <w:rsid w:val="00C02F8A"/>
    <w:rsid w:val="00C03A17"/>
    <w:rsid w:val="00C03B16"/>
    <w:rsid w:val="00C04D27"/>
    <w:rsid w:val="00C04DCA"/>
    <w:rsid w:val="00C063A6"/>
    <w:rsid w:val="00C06998"/>
    <w:rsid w:val="00C078E7"/>
    <w:rsid w:val="00C110E4"/>
    <w:rsid w:val="00C1190E"/>
    <w:rsid w:val="00C135C7"/>
    <w:rsid w:val="00C15EE4"/>
    <w:rsid w:val="00C167EA"/>
    <w:rsid w:val="00C21770"/>
    <w:rsid w:val="00C23783"/>
    <w:rsid w:val="00C24491"/>
    <w:rsid w:val="00C27728"/>
    <w:rsid w:val="00C30DF3"/>
    <w:rsid w:val="00C318A5"/>
    <w:rsid w:val="00C32279"/>
    <w:rsid w:val="00C3676B"/>
    <w:rsid w:val="00C410C0"/>
    <w:rsid w:val="00C4120E"/>
    <w:rsid w:val="00C412F2"/>
    <w:rsid w:val="00C42756"/>
    <w:rsid w:val="00C42F60"/>
    <w:rsid w:val="00C42FE4"/>
    <w:rsid w:val="00C43BC9"/>
    <w:rsid w:val="00C448F1"/>
    <w:rsid w:val="00C50B88"/>
    <w:rsid w:val="00C52589"/>
    <w:rsid w:val="00C5466C"/>
    <w:rsid w:val="00C550B7"/>
    <w:rsid w:val="00C56296"/>
    <w:rsid w:val="00C56DD6"/>
    <w:rsid w:val="00C57C20"/>
    <w:rsid w:val="00C63F69"/>
    <w:rsid w:val="00C64171"/>
    <w:rsid w:val="00C644C2"/>
    <w:rsid w:val="00C66BD2"/>
    <w:rsid w:val="00C700EF"/>
    <w:rsid w:val="00C70665"/>
    <w:rsid w:val="00C70CA0"/>
    <w:rsid w:val="00C7137F"/>
    <w:rsid w:val="00C73BB0"/>
    <w:rsid w:val="00C7598D"/>
    <w:rsid w:val="00C76414"/>
    <w:rsid w:val="00C7645C"/>
    <w:rsid w:val="00C769D8"/>
    <w:rsid w:val="00C77BC9"/>
    <w:rsid w:val="00C81355"/>
    <w:rsid w:val="00C81525"/>
    <w:rsid w:val="00C824EC"/>
    <w:rsid w:val="00C83539"/>
    <w:rsid w:val="00C83EA8"/>
    <w:rsid w:val="00C840C7"/>
    <w:rsid w:val="00C864F1"/>
    <w:rsid w:val="00C90439"/>
    <w:rsid w:val="00C93024"/>
    <w:rsid w:val="00C949A9"/>
    <w:rsid w:val="00C95DBF"/>
    <w:rsid w:val="00C96E10"/>
    <w:rsid w:val="00CA0449"/>
    <w:rsid w:val="00CA14D7"/>
    <w:rsid w:val="00CA1A09"/>
    <w:rsid w:val="00CA1A75"/>
    <w:rsid w:val="00CA2B49"/>
    <w:rsid w:val="00CA407B"/>
    <w:rsid w:val="00CA4B35"/>
    <w:rsid w:val="00CA5CA6"/>
    <w:rsid w:val="00CA779F"/>
    <w:rsid w:val="00CB092D"/>
    <w:rsid w:val="00CB1158"/>
    <w:rsid w:val="00CB1CAF"/>
    <w:rsid w:val="00CB30DE"/>
    <w:rsid w:val="00CB424C"/>
    <w:rsid w:val="00CB526C"/>
    <w:rsid w:val="00CB6134"/>
    <w:rsid w:val="00CB6FBB"/>
    <w:rsid w:val="00CC289A"/>
    <w:rsid w:val="00CC422E"/>
    <w:rsid w:val="00CC7655"/>
    <w:rsid w:val="00CC79B9"/>
    <w:rsid w:val="00CD4963"/>
    <w:rsid w:val="00CD4980"/>
    <w:rsid w:val="00CD6805"/>
    <w:rsid w:val="00CD6855"/>
    <w:rsid w:val="00CD6DE3"/>
    <w:rsid w:val="00CD74A3"/>
    <w:rsid w:val="00CD7C55"/>
    <w:rsid w:val="00CE1F8B"/>
    <w:rsid w:val="00CE2129"/>
    <w:rsid w:val="00CE267F"/>
    <w:rsid w:val="00CE2A92"/>
    <w:rsid w:val="00CE2CAD"/>
    <w:rsid w:val="00CE5A5D"/>
    <w:rsid w:val="00CE5A87"/>
    <w:rsid w:val="00CE5C7C"/>
    <w:rsid w:val="00CE6406"/>
    <w:rsid w:val="00CF02EB"/>
    <w:rsid w:val="00CF546F"/>
    <w:rsid w:val="00CF5B81"/>
    <w:rsid w:val="00CF719A"/>
    <w:rsid w:val="00CF7938"/>
    <w:rsid w:val="00D007A0"/>
    <w:rsid w:val="00D019A3"/>
    <w:rsid w:val="00D02034"/>
    <w:rsid w:val="00D02951"/>
    <w:rsid w:val="00D02B19"/>
    <w:rsid w:val="00D0504B"/>
    <w:rsid w:val="00D05308"/>
    <w:rsid w:val="00D06602"/>
    <w:rsid w:val="00D07E79"/>
    <w:rsid w:val="00D120C5"/>
    <w:rsid w:val="00D12270"/>
    <w:rsid w:val="00D12B29"/>
    <w:rsid w:val="00D13071"/>
    <w:rsid w:val="00D13C4E"/>
    <w:rsid w:val="00D1401E"/>
    <w:rsid w:val="00D15993"/>
    <w:rsid w:val="00D1611C"/>
    <w:rsid w:val="00D161BF"/>
    <w:rsid w:val="00D1711D"/>
    <w:rsid w:val="00D20E49"/>
    <w:rsid w:val="00D21488"/>
    <w:rsid w:val="00D21F38"/>
    <w:rsid w:val="00D22D7F"/>
    <w:rsid w:val="00D234F0"/>
    <w:rsid w:val="00D24205"/>
    <w:rsid w:val="00D24527"/>
    <w:rsid w:val="00D25336"/>
    <w:rsid w:val="00D2605E"/>
    <w:rsid w:val="00D26219"/>
    <w:rsid w:val="00D26943"/>
    <w:rsid w:val="00D27795"/>
    <w:rsid w:val="00D307D7"/>
    <w:rsid w:val="00D32E34"/>
    <w:rsid w:val="00D33A84"/>
    <w:rsid w:val="00D3467F"/>
    <w:rsid w:val="00D35149"/>
    <w:rsid w:val="00D354F5"/>
    <w:rsid w:val="00D370D8"/>
    <w:rsid w:val="00D3733B"/>
    <w:rsid w:val="00D37817"/>
    <w:rsid w:val="00D41768"/>
    <w:rsid w:val="00D423E1"/>
    <w:rsid w:val="00D425C4"/>
    <w:rsid w:val="00D44833"/>
    <w:rsid w:val="00D45D51"/>
    <w:rsid w:val="00D46913"/>
    <w:rsid w:val="00D471E5"/>
    <w:rsid w:val="00D47C3F"/>
    <w:rsid w:val="00D5027B"/>
    <w:rsid w:val="00D51E06"/>
    <w:rsid w:val="00D54778"/>
    <w:rsid w:val="00D556EE"/>
    <w:rsid w:val="00D56311"/>
    <w:rsid w:val="00D5742D"/>
    <w:rsid w:val="00D57486"/>
    <w:rsid w:val="00D57D40"/>
    <w:rsid w:val="00D63226"/>
    <w:rsid w:val="00D64CA1"/>
    <w:rsid w:val="00D65A0B"/>
    <w:rsid w:val="00D70921"/>
    <w:rsid w:val="00D71A6F"/>
    <w:rsid w:val="00D73CE1"/>
    <w:rsid w:val="00D74507"/>
    <w:rsid w:val="00D74ED4"/>
    <w:rsid w:val="00D75F47"/>
    <w:rsid w:val="00D763A2"/>
    <w:rsid w:val="00D77734"/>
    <w:rsid w:val="00D8055D"/>
    <w:rsid w:val="00D80DF4"/>
    <w:rsid w:val="00D83B53"/>
    <w:rsid w:val="00D84283"/>
    <w:rsid w:val="00D843CA"/>
    <w:rsid w:val="00D85247"/>
    <w:rsid w:val="00D85D4F"/>
    <w:rsid w:val="00D8663A"/>
    <w:rsid w:val="00D87C66"/>
    <w:rsid w:val="00D9004E"/>
    <w:rsid w:val="00D91874"/>
    <w:rsid w:val="00D9262C"/>
    <w:rsid w:val="00D93334"/>
    <w:rsid w:val="00D937B2"/>
    <w:rsid w:val="00D9517F"/>
    <w:rsid w:val="00D9573B"/>
    <w:rsid w:val="00D95CD6"/>
    <w:rsid w:val="00D9676A"/>
    <w:rsid w:val="00D96C78"/>
    <w:rsid w:val="00D96D9D"/>
    <w:rsid w:val="00D97E7D"/>
    <w:rsid w:val="00DA24E7"/>
    <w:rsid w:val="00DA4821"/>
    <w:rsid w:val="00DA52E8"/>
    <w:rsid w:val="00DA6D5F"/>
    <w:rsid w:val="00DA7DA9"/>
    <w:rsid w:val="00DB3360"/>
    <w:rsid w:val="00DB527C"/>
    <w:rsid w:val="00DB5CC7"/>
    <w:rsid w:val="00DB6C42"/>
    <w:rsid w:val="00DC0D2D"/>
    <w:rsid w:val="00DC133E"/>
    <w:rsid w:val="00DC2199"/>
    <w:rsid w:val="00DC5598"/>
    <w:rsid w:val="00DD0533"/>
    <w:rsid w:val="00DD110A"/>
    <w:rsid w:val="00DD1AA1"/>
    <w:rsid w:val="00DD2287"/>
    <w:rsid w:val="00DD6C81"/>
    <w:rsid w:val="00DE0371"/>
    <w:rsid w:val="00DE34CB"/>
    <w:rsid w:val="00DE57DA"/>
    <w:rsid w:val="00DE73E5"/>
    <w:rsid w:val="00DE7516"/>
    <w:rsid w:val="00DE7B9E"/>
    <w:rsid w:val="00DF2261"/>
    <w:rsid w:val="00DF259D"/>
    <w:rsid w:val="00DF3BB5"/>
    <w:rsid w:val="00DF5D31"/>
    <w:rsid w:val="00DF615C"/>
    <w:rsid w:val="00DF7AA1"/>
    <w:rsid w:val="00E001B4"/>
    <w:rsid w:val="00E020D3"/>
    <w:rsid w:val="00E03547"/>
    <w:rsid w:val="00E06EDF"/>
    <w:rsid w:val="00E13FCD"/>
    <w:rsid w:val="00E14894"/>
    <w:rsid w:val="00E159C3"/>
    <w:rsid w:val="00E168E4"/>
    <w:rsid w:val="00E17249"/>
    <w:rsid w:val="00E20617"/>
    <w:rsid w:val="00E2162E"/>
    <w:rsid w:val="00E229DA"/>
    <w:rsid w:val="00E23240"/>
    <w:rsid w:val="00E24B04"/>
    <w:rsid w:val="00E3063B"/>
    <w:rsid w:val="00E30C51"/>
    <w:rsid w:val="00E32042"/>
    <w:rsid w:val="00E3212B"/>
    <w:rsid w:val="00E3222B"/>
    <w:rsid w:val="00E32498"/>
    <w:rsid w:val="00E325B9"/>
    <w:rsid w:val="00E33FBF"/>
    <w:rsid w:val="00E36499"/>
    <w:rsid w:val="00E36FC7"/>
    <w:rsid w:val="00E40022"/>
    <w:rsid w:val="00E41AE8"/>
    <w:rsid w:val="00E4281A"/>
    <w:rsid w:val="00E433D9"/>
    <w:rsid w:val="00E4488B"/>
    <w:rsid w:val="00E45D0A"/>
    <w:rsid w:val="00E50F48"/>
    <w:rsid w:val="00E515EF"/>
    <w:rsid w:val="00E5367B"/>
    <w:rsid w:val="00E549E7"/>
    <w:rsid w:val="00E56310"/>
    <w:rsid w:val="00E57475"/>
    <w:rsid w:val="00E57AAF"/>
    <w:rsid w:val="00E63EC9"/>
    <w:rsid w:val="00E651A3"/>
    <w:rsid w:val="00E66710"/>
    <w:rsid w:val="00E71752"/>
    <w:rsid w:val="00E72DFD"/>
    <w:rsid w:val="00E737DC"/>
    <w:rsid w:val="00E75EB7"/>
    <w:rsid w:val="00E77D42"/>
    <w:rsid w:val="00E77F1A"/>
    <w:rsid w:val="00E802C6"/>
    <w:rsid w:val="00E809E4"/>
    <w:rsid w:val="00E81033"/>
    <w:rsid w:val="00E81DCC"/>
    <w:rsid w:val="00E82D04"/>
    <w:rsid w:val="00E82D18"/>
    <w:rsid w:val="00E82DE2"/>
    <w:rsid w:val="00E84991"/>
    <w:rsid w:val="00E850C4"/>
    <w:rsid w:val="00E855EA"/>
    <w:rsid w:val="00E86D0E"/>
    <w:rsid w:val="00E87015"/>
    <w:rsid w:val="00E8796C"/>
    <w:rsid w:val="00E9231F"/>
    <w:rsid w:val="00E936A6"/>
    <w:rsid w:val="00E943E8"/>
    <w:rsid w:val="00E947E4"/>
    <w:rsid w:val="00E95D9E"/>
    <w:rsid w:val="00E96277"/>
    <w:rsid w:val="00E96A8B"/>
    <w:rsid w:val="00E96E9C"/>
    <w:rsid w:val="00EA1181"/>
    <w:rsid w:val="00EA5123"/>
    <w:rsid w:val="00EA550C"/>
    <w:rsid w:val="00EA5936"/>
    <w:rsid w:val="00EA717E"/>
    <w:rsid w:val="00EA73F8"/>
    <w:rsid w:val="00EB029E"/>
    <w:rsid w:val="00EB2733"/>
    <w:rsid w:val="00EB4C44"/>
    <w:rsid w:val="00EB5A82"/>
    <w:rsid w:val="00EB629E"/>
    <w:rsid w:val="00EB6D01"/>
    <w:rsid w:val="00EB6EBA"/>
    <w:rsid w:val="00EB75E7"/>
    <w:rsid w:val="00EB7B08"/>
    <w:rsid w:val="00EC08EE"/>
    <w:rsid w:val="00EC1D3E"/>
    <w:rsid w:val="00EC3019"/>
    <w:rsid w:val="00EC3407"/>
    <w:rsid w:val="00EC3B8E"/>
    <w:rsid w:val="00EC46C8"/>
    <w:rsid w:val="00EC6C49"/>
    <w:rsid w:val="00EC79BC"/>
    <w:rsid w:val="00EC7DA9"/>
    <w:rsid w:val="00ED008A"/>
    <w:rsid w:val="00ED0C62"/>
    <w:rsid w:val="00ED2623"/>
    <w:rsid w:val="00ED2F6F"/>
    <w:rsid w:val="00ED3955"/>
    <w:rsid w:val="00ED4324"/>
    <w:rsid w:val="00ED5081"/>
    <w:rsid w:val="00ED5567"/>
    <w:rsid w:val="00ED7501"/>
    <w:rsid w:val="00EE285A"/>
    <w:rsid w:val="00EE40FD"/>
    <w:rsid w:val="00EE41DB"/>
    <w:rsid w:val="00EE4375"/>
    <w:rsid w:val="00EE4DE6"/>
    <w:rsid w:val="00EE518F"/>
    <w:rsid w:val="00EE6495"/>
    <w:rsid w:val="00EE6DB3"/>
    <w:rsid w:val="00EF0CEC"/>
    <w:rsid w:val="00EF1684"/>
    <w:rsid w:val="00EF28E7"/>
    <w:rsid w:val="00EF3ACD"/>
    <w:rsid w:val="00EF7FEF"/>
    <w:rsid w:val="00F00602"/>
    <w:rsid w:val="00F00A83"/>
    <w:rsid w:val="00F00F54"/>
    <w:rsid w:val="00F01044"/>
    <w:rsid w:val="00F0152F"/>
    <w:rsid w:val="00F023A7"/>
    <w:rsid w:val="00F04530"/>
    <w:rsid w:val="00F045BC"/>
    <w:rsid w:val="00F0505F"/>
    <w:rsid w:val="00F06B9D"/>
    <w:rsid w:val="00F0793F"/>
    <w:rsid w:val="00F07D50"/>
    <w:rsid w:val="00F10A92"/>
    <w:rsid w:val="00F10DA4"/>
    <w:rsid w:val="00F11C66"/>
    <w:rsid w:val="00F13F80"/>
    <w:rsid w:val="00F15B71"/>
    <w:rsid w:val="00F15C26"/>
    <w:rsid w:val="00F15C95"/>
    <w:rsid w:val="00F15CD1"/>
    <w:rsid w:val="00F15D4F"/>
    <w:rsid w:val="00F16367"/>
    <w:rsid w:val="00F16704"/>
    <w:rsid w:val="00F24F15"/>
    <w:rsid w:val="00F25685"/>
    <w:rsid w:val="00F25F63"/>
    <w:rsid w:val="00F30E3E"/>
    <w:rsid w:val="00F31BA7"/>
    <w:rsid w:val="00F365DB"/>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F2E"/>
    <w:rsid w:val="00F60093"/>
    <w:rsid w:val="00F62525"/>
    <w:rsid w:val="00F64E74"/>
    <w:rsid w:val="00F64EBE"/>
    <w:rsid w:val="00F66A56"/>
    <w:rsid w:val="00F71B3F"/>
    <w:rsid w:val="00F72F29"/>
    <w:rsid w:val="00F75B08"/>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A2D7C"/>
    <w:rsid w:val="00FA54B4"/>
    <w:rsid w:val="00FB178E"/>
    <w:rsid w:val="00FB2B03"/>
    <w:rsid w:val="00FB3869"/>
    <w:rsid w:val="00FB3924"/>
    <w:rsid w:val="00FB3CCF"/>
    <w:rsid w:val="00FB472E"/>
    <w:rsid w:val="00FB6DF8"/>
    <w:rsid w:val="00FB7BCF"/>
    <w:rsid w:val="00FC09F3"/>
    <w:rsid w:val="00FC20F8"/>
    <w:rsid w:val="00FC3E28"/>
    <w:rsid w:val="00FC5844"/>
    <w:rsid w:val="00FC5EA1"/>
    <w:rsid w:val="00FC6DED"/>
    <w:rsid w:val="00FC7615"/>
    <w:rsid w:val="00FC762A"/>
    <w:rsid w:val="00FC78F8"/>
    <w:rsid w:val="00FD1A49"/>
    <w:rsid w:val="00FD4728"/>
    <w:rsid w:val="00FD5719"/>
    <w:rsid w:val="00FE2410"/>
    <w:rsid w:val="00FE3037"/>
    <w:rsid w:val="00FE3789"/>
    <w:rsid w:val="00FE574A"/>
    <w:rsid w:val="00FE5E4C"/>
    <w:rsid w:val="00FE6CBA"/>
    <w:rsid w:val="00FE7810"/>
    <w:rsid w:val="00FF02F1"/>
    <w:rsid w:val="00FF14A0"/>
    <w:rsid w:val="00FF1745"/>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a">
    <w:name w:val="page number"/>
    <w:basedOn w:val="a0"/>
    <w:rsid w:val="00AC62C2"/>
  </w:style>
  <w:style w:type="paragraph" w:styleId="30">
    <w:name w:val="Body Text 3"/>
    <w:basedOn w:val="a"/>
    <w:rsid w:val="00AC62C2"/>
    <w:pPr>
      <w:spacing w:after="120"/>
    </w:pPr>
    <w:rPr>
      <w:sz w:val="16"/>
      <w:szCs w:val="16"/>
    </w:rPr>
  </w:style>
  <w:style w:type="paragraph" w:styleId="ab">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c">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0">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1">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d">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2">
    <w:name w:val="toc 1"/>
    <w:basedOn w:val="a"/>
    <w:next w:val="a"/>
    <w:autoRedefine/>
    <w:uiPriority w:val="39"/>
    <w:rsid w:val="00370FAE"/>
    <w:pPr>
      <w:tabs>
        <w:tab w:val="left" w:pos="440"/>
        <w:tab w:val="right" w:leader="dot" w:pos="9487"/>
      </w:tabs>
      <w:jc w:val="both"/>
    </w:pPr>
  </w:style>
  <w:style w:type="paragraph" w:styleId="25">
    <w:name w:val="toc 2"/>
    <w:basedOn w:val="a"/>
    <w:next w:val="a"/>
    <w:autoRedefine/>
    <w:uiPriority w:val="39"/>
    <w:rsid w:val="004560AD"/>
    <w:pPr>
      <w:tabs>
        <w:tab w:val="right" w:leader="dot" w:pos="9487"/>
      </w:tabs>
    </w:pPr>
  </w:style>
  <w:style w:type="character" w:customStyle="1" w:styleId="22">
    <w:name w:val="Основной текст с отступом 2 Знак"/>
    <w:link w:val="20"/>
    <w:rsid w:val="00EB029E"/>
    <w:rPr>
      <w:rFonts w:cs="Palatino Linotype"/>
      <w:sz w:val="28"/>
      <w:szCs w:val="24"/>
    </w:rPr>
  </w:style>
  <w:style w:type="paragraph" w:customStyle="1" w:styleId="ae">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
    <w:name w:val="List Paragraph"/>
    <w:aliases w:val="2 Спс точк,Имя Рисунка,List Paragraph"/>
    <w:basedOn w:val="a"/>
    <w:link w:val="af0"/>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2">
    <w:name w:val="Текст сноски Знак"/>
    <w:basedOn w:val="a0"/>
    <w:semiHidden/>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C133E"/>
    <w:rPr>
      <w:lang w:eastAsia="ru-RU"/>
    </w:rPr>
  </w:style>
  <w:style w:type="character" w:customStyle="1" w:styleId="af0">
    <w:name w:val="Абзац списка Знак"/>
    <w:aliases w:val="2 Спс точк Знак,Имя Рисунка Знак,List Paragraph Знак"/>
    <w:link w:val="af"/>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HTML">
    <w:name w:val="HTML Preformatted"/>
    <w:basedOn w:val="a"/>
    <w:link w:val="HTML0"/>
    <w:uiPriority w:val="99"/>
    <w:semiHidden/>
    <w:unhideWhenUsed/>
    <w:rsid w:val="00C50B88"/>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semiHidden/>
    <w:rsid w:val="00C50B88"/>
    <w:rPr>
      <w:rFonts w:ascii="Consolas" w:eastAsiaTheme="minorHAnsi" w:hAnsi="Consolas" w:cstheme="minorBidi"/>
    </w:rPr>
  </w:style>
  <w:style w:type="character" w:styleId="af3">
    <w:name w:val="annotation reference"/>
    <w:basedOn w:val="a0"/>
    <w:semiHidden/>
    <w:unhideWhenUsed/>
    <w:rsid w:val="00D74ED4"/>
    <w:rPr>
      <w:sz w:val="16"/>
      <w:szCs w:val="16"/>
    </w:rPr>
  </w:style>
  <w:style w:type="paragraph" w:styleId="af4">
    <w:name w:val="annotation text"/>
    <w:basedOn w:val="a"/>
    <w:link w:val="af5"/>
    <w:semiHidden/>
    <w:unhideWhenUsed/>
    <w:rsid w:val="00D74ED4"/>
    <w:rPr>
      <w:sz w:val="20"/>
      <w:szCs w:val="20"/>
    </w:rPr>
  </w:style>
  <w:style w:type="character" w:customStyle="1" w:styleId="af5">
    <w:name w:val="Текст примечания Знак"/>
    <w:basedOn w:val="a0"/>
    <w:link w:val="af4"/>
    <w:semiHidden/>
    <w:rsid w:val="00D74ED4"/>
    <w:rPr>
      <w:rFonts w:ascii="Letter Gothic" w:hAnsi="Letter Gothic" w:cs="Arial Unicode MS"/>
      <w:lang w:eastAsia="ru-RU"/>
    </w:rPr>
  </w:style>
  <w:style w:type="paragraph" w:styleId="af6">
    <w:name w:val="annotation subject"/>
    <w:basedOn w:val="af4"/>
    <w:next w:val="af4"/>
    <w:link w:val="af7"/>
    <w:semiHidden/>
    <w:unhideWhenUsed/>
    <w:rsid w:val="00D74ED4"/>
    <w:rPr>
      <w:b/>
      <w:bCs/>
    </w:rPr>
  </w:style>
  <w:style w:type="character" w:customStyle="1" w:styleId="af7">
    <w:name w:val="Тема примечания Знак"/>
    <w:basedOn w:val="af5"/>
    <w:link w:val="af6"/>
    <w:semiHidden/>
    <w:rsid w:val="00D74ED4"/>
    <w:rPr>
      <w:rFonts w:ascii="Letter Gothic" w:hAnsi="Letter Gothic" w:cs="Arial Unicode MS"/>
      <w:b/>
      <w:bCs/>
      <w:lang w:eastAsia="ru-RU"/>
    </w:rPr>
  </w:style>
  <w:style w:type="character" w:customStyle="1" w:styleId="40">
    <w:name w:val="Заголовок №4_"/>
    <w:link w:val="41"/>
    <w:locked/>
    <w:rsid w:val="00A778FD"/>
    <w:rPr>
      <w:b/>
      <w:sz w:val="27"/>
      <w:shd w:val="clear" w:color="auto" w:fill="FFFFFF"/>
    </w:rPr>
  </w:style>
  <w:style w:type="paragraph" w:customStyle="1" w:styleId="41">
    <w:name w:val="Заголовок №4"/>
    <w:basedOn w:val="a"/>
    <w:link w:val="40"/>
    <w:rsid w:val="00A778FD"/>
    <w:pPr>
      <w:shd w:val="clear" w:color="auto" w:fill="FFFFFF"/>
      <w:spacing w:after="240" w:line="322" w:lineRule="exact"/>
      <w:jc w:val="center"/>
      <w:outlineLvl w:val="3"/>
    </w:pPr>
    <w:rPr>
      <w:rFonts w:ascii="Times New Roman" w:hAnsi="Times New Roman" w:cs="Times New Roman"/>
      <w:b/>
      <w:sz w:val="27"/>
      <w:szCs w:val="20"/>
      <w:shd w:val="clear" w:color="auto" w:fill="FFFFFF"/>
      <w:lang w:eastAsia="en-US"/>
    </w:rPr>
  </w:style>
  <w:style w:type="character" w:styleId="af8">
    <w:name w:val="FollowedHyperlink"/>
    <w:basedOn w:val="a0"/>
    <w:semiHidden/>
    <w:unhideWhenUsed/>
    <w:rsid w:val="007175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492648836">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2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898">
          <w:marLeft w:val="1022"/>
          <w:marRight w:val="0"/>
          <w:marTop w:val="96"/>
          <w:marBottom w:val="0"/>
          <w:divBdr>
            <w:top w:val="none" w:sz="0" w:space="0" w:color="auto"/>
            <w:left w:val="none" w:sz="0" w:space="0" w:color="auto"/>
            <w:bottom w:val="none" w:sz="0" w:space="0" w:color="auto"/>
            <w:right w:val="none" w:sz="0" w:space="0" w:color="auto"/>
          </w:divBdr>
        </w:div>
        <w:div w:id="1014697215">
          <w:marLeft w:val="1022"/>
          <w:marRight w:val="1483"/>
          <w:marTop w:val="0"/>
          <w:marBottom w:val="0"/>
          <w:divBdr>
            <w:top w:val="none" w:sz="0" w:space="0" w:color="auto"/>
            <w:left w:val="none" w:sz="0" w:space="0" w:color="auto"/>
            <w:bottom w:val="none" w:sz="0" w:space="0" w:color="auto"/>
            <w:right w:val="none" w:sz="0" w:space="0" w:color="auto"/>
          </w:divBdr>
        </w:div>
        <w:div w:id="360513760">
          <w:marLeft w:val="1022"/>
          <w:marRight w:val="0"/>
          <w:marTop w:val="0"/>
          <w:marBottom w:val="0"/>
          <w:divBdr>
            <w:top w:val="none" w:sz="0" w:space="0" w:color="auto"/>
            <w:left w:val="none" w:sz="0" w:space="0" w:color="auto"/>
            <w:bottom w:val="none" w:sz="0" w:space="0" w:color="auto"/>
            <w:right w:val="none" w:sz="0" w:space="0" w:color="auto"/>
          </w:divBdr>
        </w:div>
      </w:divsChild>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39006417">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928856526">
      <w:bodyDiv w:val="1"/>
      <w:marLeft w:val="0"/>
      <w:marRight w:val="0"/>
      <w:marTop w:val="0"/>
      <w:marBottom w:val="0"/>
      <w:divBdr>
        <w:top w:val="none" w:sz="0" w:space="0" w:color="auto"/>
        <w:left w:val="none" w:sz="0" w:space="0" w:color="auto"/>
        <w:bottom w:val="none" w:sz="0" w:space="0" w:color="auto"/>
        <w:right w:val="none" w:sz="0" w:space="0" w:color="auto"/>
      </w:divBdr>
    </w:div>
    <w:div w:id="988753087">
      <w:bodyDiv w:val="1"/>
      <w:marLeft w:val="0"/>
      <w:marRight w:val="0"/>
      <w:marTop w:val="0"/>
      <w:marBottom w:val="0"/>
      <w:divBdr>
        <w:top w:val="none" w:sz="0" w:space="0" w:color="auto"/>
        <w:left w:val="none" w:sz="0" w:space="0" w:color="auto"/>
        <w:bottom w:val="none" w:sz="0" w:space="0" w:color="auto"/>
        <w:right w:val="none" w:sz="0" w:space="0" w:color="auto"/>
      </w:divBdr>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06563017">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624849658">
      <w:bodyDiv w:val="1"/>
      <w:marLeft w:val="0"/>
      <w:marRight w:val="0"/>
      <w:marTop w:val="0"/>
      <w:marBottom w:val="0"/>
      <w:divBdr>
        <w:top w:val="none" w:sz="0" w:space="0" w:color="auto"/>
        <w:left w:val="none" w:sz="0" w:space="0" w:color="auto"/>
        <w:bottom w:val="none" w:sz="0" w:space="0" w:color="auto"/>
        <w:right w:val="none" w:sz="0" w:space="0" w:color="auto"/>
      </w:divBdr>
    </w:div>
    <w:div w:id="1695158028">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5983955">
      <w:bodyDiv w:val="1"/>
      <w:marLeft w:val="0"/>
      <w:marRight w:val="0"/>
      <w:marTop w:val="0"/>
      <w:marBottom w:val="0"/>
      <w:divBdr>
        <w:top w:val="none" w:sz="0" w:space="0" w:color="auto"/>
        <w:left w:val="none" w:sz="0" w:space="0" w:color="auto"/>
        <w:bottom w:val="none" w:sz="0" w:space="0" w:color="auto"/>
        <w:right w:val="none" w:sz="0" w:space="0" w:color="auto"/>
      </w:divBdr>
      <w:divsChild>
        <w:div w:id="1726490853">
          <w:marLeft w:val="1022"/>
          <w:marRight w:val="0"/>
          <w:marTop w:val="1"/>
          <w:marBottom w:val="0"/>
          <w:divBdr>
            <w:top w:val="none" w:sz="0" w:space="0" w:color="auto"/>
            <w:left w:val="none" w:sz="0" w:space="0" w:color="auto"/>
            <w:bottom w:val="none" w:sz="0" w:space="0" w:color="auto"/>
            <w:right w:val="none" w:sz="0" w:space="0" w:color="auto"/>
          </w:divBdr>
        </w:div>
        <w:div w:id="341519686">
          <w:marLeft w:val="1022"/>
          <w:marRight w:val="0"/>
          <w:marTop w:val="0"/>
          <w:marBottom w:val="0"/>
          <w:divBdr>
            <w:top w:val="none" w:sz="0" w:space="0" w:color="auto"/>
            <w:left w:val="none" w:sz="0" w:space="0" w:color="auto"/>
            <w:bottom w:val="none" w:sz="0" w:space="0" w:color="auto"/>
            <w:right w:val="none" w:sz="0" w:space="0" w:color="auto"/>
          </w:divBdr>
        </w:div>
      </w:divsChild>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eople.hbs.edu/besty/projfinportal/"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library.hse.ru/e-resources/e-resources.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88605" TargetMode="External"/><Relationship Id="rId5" Type="http://schemas.openxmlformats.org/officeDocument/2006/relationships/webSettings" Target="webSettings.xml"/><Relationship Id="rId15" Type="http://schemas.openxmlformats.org/officeDocument/2006/relationships/hyperlink" Target="http://www.kpmg.com/ru/ru/services/tax/documents/project%20financing%20rus.pdf" TargetMode="Externa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alt-invest.ru/index.php/ru/biblioteka/tematicheskie-stati/analiz-investitsionnykh-proektov/42-osobennosti-otsenki-investitsionnykh-proektov-v-proektnom-finansirovani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431A4-A655-4915-883F-188567574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33</Pages>
  <Words>7979</Words>
  <Characters>45484</Characters>
  <Application>Microsoft Office Word</Application>
  <DocSecurity>0</DocSecurity>
  <Lines>379</Lines>
  <Paragraphs>106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53357</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ASoluyanov</dc:creator>
  <cp:lastModifiedBy>Иванова Карина Николаевна</cp:lastModifiedBy>
  <cp:revision>5</cp:revision>
  <cp:lastPrinted>2020-02-21T12:26:00Z</cp:lastPrinted>
  <dcterms:created xsi:type="dcterms:W3CDTF">2022-11-01T12:39:00Z</dcterms:created>
  <dcterms:modified xsi:type="dcterms:W3CDTF">2022-11-23T13:05:00Z</dcterms:modified>
</cp:coreProperties>
</file>